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9" w:line="259" w:lineRule="auto"/>
        <w:ind w:left="63" w:firstLine="0"/>
        <w:jc w:val="center"/>
        <w:rPr>
          <w:rFonts w:ascii="Montserrat" w:cs="Montserrat" w:eastAsia="Montserrat" w:hAnsi="Montserrat"/>
          <w:sz w:val="96"/>
          <w:szCs w:val="96"/>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1971675</wp:posOffset>
            </wp:positionH>
            <wp:positionV relativeFrom="paragraph">
              <wp:posOffset>0</wp:posOffset>
            </wp:positionV>
            <wp:extent cx="2111693" cy="2607028"/>
            <wp:effectExtent b="0" l="0" r="0" t="0"/>
            <wp:wrapNone/>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111693" cy="2607028"/>
                    </a:xfrm>
                    <a:prstGeom prst="rect"/>
                    <a:ln/>
                  </pic:spPr>
                </pic:pic>
              </a:graphicData>
            </a:graphic>
          </wp:anchor>
        </w:drawing>
      </w:r>
    </w:p>
    <w:p w:rsidR="00000000" w:rsidDel="00000000" w:rsidP="00000000" w:rsidRDefault="00000000" w:rsidRPr="00000000" w14:paraId="00000002">
      <w:pPr>
        <w:pStyle w:val="Heading2"/>
        <w:keepLines w:val="0"/>
        <w:widowControl w:val="0"/>
        <w:spacing w:after="0" w:before="0" w:line="240" w:lineRule="auto"/>
        <w:jc w:val="center"/>
        <w:rPr>
          <w:rFonts w:ascii="Montserrat" w:cs="Montserrat" w:eastAsia="Montserrat" w:hAnsi="Montserrat"/>
          <w:color w:val="0000ff"/>
          <w:sz w:val="96"/>
          <w:szCs w:val="96"/>
        </w:rPr>
      </w:pPr>
      <w:bookmarkStart w:colFirst="0" w:colLast="0" w:name="_heading=h.xot9if9k3203" w:id="0"/>
      <w:bookmarkEnd w:id="0"/>
      <w:r w:rsidDel="00000000" w:rsidR="00000000" w:rsidRPr="00000000">
        <w:rPr>
          <w:rtl w:val="0"/>
        </w:rPr>
      </w:r>
    </w:p>
    <w:p w:rsidR="00000000" w:rsidDel="00000000" w:rsidP="00000000" w:rsidRDefault="00000000" w:rsidRPr="00000000" w14:paraId="00000003">
      <w:pPr>
        <w:widowControl w:val="0"/>
        <w:spacing w:after="0" w:before="352.945556640625" w:lineRule="auto"/>
        <w:ind w:left="566.9291338582675" w:right="1234.7244094488196" w:firstLine="0"/>
        <w:jc w:val="center"/>
        <w:rPr>
          <w:rFonts w:ascii="Montserrat" w:cs="Montserrat" w:eastAsia="Montserrat" w:hAnsi="Montserrat"/>
          <w:sz w:val="22"/>
          <w:szCs w:val="22"/>
        </w:rPr>
      </w:pPr>
      <w:r w:rsidDel="00000000" w:rsidR="00000000" w:rsidRPr="00000000">
        <w:rPr>
          <w:rtl w:val="0"/>
        </w:rPr>
      </w:r>
    </w:p>
    <w:p w:rsidR="00000000" w:rsidDel="00000000" w:rsidP="00000000" w:rsidRDefault="00000000" w:rsidRPr="00000000" w14:paraId="00000004">
      <w:pPr>
        <w:spacing w:after="0" w:line="276" w:lineRule="auto"/>
        <w:jc w:val="center"/>
        <w:rPr>
          <w:rFonts w:ascii="Montserrat" w:cs="Montserrat" w:eastAsia="Montserrat" w:hAnsi="Montserrat"/>
          <w:sz w:val="22"/>
          <w:szCs w:val="22"/>
        </w:rPr>
      </w:pPr>
      <w:r w:rsidDel="00000000" w:rsidR="00000000" w:rsidRPr="00000000">
        <w:rPr>
          <w:rtl w:val="0"/>
        </w:rPr>
      </w:r>
    </w:p>
    <w:p w:rsidR="00000000" w:rsidDel="00000000" w:rsidP="00000000" w:rsidRDefault="00000000" w:rsidRPr="00000000" w14:paraId="00000005">
      <w:pPr>
        <w:spacing w:after="0" w:line="276" w:lineRule="auto"/>
        <w:jc w:val="center"/>
        <w:rPr>
          <w:rFonts w:ascii="Montserrat" w:cs="Montserrat" w:eastAsia="Montserrat" w:hAnsi="Montserrat"/>
          <w:sz w:val="22"/>
          <w:szCs w:val="22"/>
        </w:rPr>
      </w:pPr>
      <w:r w:rsidDel="00000000" w:rsidR="00000000" w:rsidRPr="00000000">
        <w:rPr>
          <w:rtl w:val="0"/>
        </w:rPr>
      </w:r>
    </w:p>
    <w:p w:rsidR="00000000" w:rsidDel="00000000" w:rsidP="00000000" w:rsidRDefault="00000000" w:rsidRPr="00000000" w14:paraId="00000006">
      <w:pPr>
        <w:spacing w:after="19" w:lineRule="auto"/>
        <w:rPr>
          <w:rFonts w:ascii="Montserrat Light" w:cs="Montserrat Light" w:eastAsia="Montserrat Light" w:hAnsi="Montserrat Light"/>
          <w:u w:val="single"/>
        </w:rPr>
      </w:pPr>
      <w:r w:rsidDel="00000000" w:rsidR="00000000" w:rsidRPr="00000000">
        <w:rPr>
          <w:rtl w:val="0"/>
        </w:rPr>
      </w:r>
    </w:p>
    <w:p w:rsidR="00000000" w:rsidDel="00000000" w:rsidP="00000000" w:rsidRDefault="00000000" w:rsidRPr="00000000" w14:paraId="00000007">
      <w:pPr>
        <w:spacing w:after="19" w:lineRule="auto"/>
        <w:rPr>
          <w:rFonts w:ascii="Montserrat Light" w:cs="Montserrat Light" w:eastAsia="Montserrat Light" w:hAnsi="Montserrat Light"/>
          <w:u w:val="single"/>
        </w:rPr>
      </w:pPr>
      <w:r w:rsidDel="00000000" w:rsidR="00000000" w:rsidRPr="00000000">
        <w:rPr>
          <w:rtl w:val="0"/>
        </w:rPr>
      </w:r>
    </w:p>
    <w:p w:rsidR="00000000" w:rsidDel="00000000" w:rsidP="00000000" w:rsidRDefault="00000000" w:rsidRPr="00000000" w14:paraId="00000008">
      <w:pPr>
        <w:spacing w:after="19"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u w:val="single"/>
          <w:rtl w:val="0"/>
        </w:rPr>
        <w:t xml:space="preserve">Shared Moral rooting-</w:t>
      </w:r>
      <w:r w:rsidDel="00000000" w:rsidR="00000000" w:rsidRPr="00000000">
        <w:rPr>
          <w:rFonts w:ascii="Montserrat Light" w:cs="Montserrat Light" w:eastAsia="Montserrat Light" w:hAnsi="Montserrat Light"/>
          <w:rtl w:val="0"/>
        </w:rPr>
        <w:t xml:space="preserve"> The driving force that gives ethical and moral validity to the organisation. A higher purpose that can be relied upon to drive the organisation. A rooting is long lasting and outlives the wishes of one individual or another. </w:t>
      </w:r>
      <w:r w:rsidDel="00000000" w:rsidR="00000000" w:rsidRPr="00000000">
        <w:rPr>
          <w:rtl w:val="0"/>
        </w:rPr>
      </w:r>
    </w:p>
    <w:p w:rsidR="00000000" w:rsidDel="00000000" w:rsidP="00000000" w:rsidRDefault="00000000" w:rsidRPr="00000000" w14:paraId="00000009">
      <w:pPr>
        <w:numPr>
          <w:ilvl w:val="0"/>
          <w:numId w:val="13"/>
        </w:numPr>
        <w:spacing w:after="0" w:lineRule="auto"/>
        <w:ind w:left="2880" w:hanging="360"/>
        <w:rPr>
          <w:rFonts w:ascii="Montserrat Light" w:cs="Montserrat Light" w:eastAsia="Montserrat Light" w:hAnsi="Montserrat Light"/>
        </w:rPr>
      </w:pPr>
      <w:hyperlink r:id="rId8">
        <w:r w:rsidDel="00000000" w:rsidR="00000000" w:rsidRPr="00000000">
          <w:rPr>
            <w:rFonts w:ascii="Montserrat Light" w:cs="Montserrat Light" w:eastAsia="Montserrat Light" w:hAnsi="Montserrat Light"/>
            <w:color w:val="1155cc"/>
            <w:u w:val="single"/>
            <w:rtl w:val="0"/>
          </w:rPr>
          <w:t xml:space="preserve">UNICEF rights of child </w:t>
        </w:r>
      </w:hyperlink>
      <w:r w:rsidDel="00000000" w:rsidR="00000000" w:rsidRPr="00000000">
        <w:rPr>
          <w:rFonts w:ascii="Montserrat Light" w:cs="Montserrat Light" w:eastAsia="Montserrat Light" w:hAnsi="Montserrat Light"/>
          <w:rtl w:val="0"/>
        </w:rPr>
        <w:t xml:space="preserve"> </w:t>
      </w:r>
    </w:p>
    <w:p w:rsidR="00000000" w:rsidDel="00000000" w:rsidP="00000000" w:rsidRDefault="00000000" w:rsidRPr="00000000" w14:paraId="0000000A">
      <w:pPr>
        <w:spacing w:after="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0B">
      <w:pPr>
        <w:spacing w:after="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u w:val="single"/>
          <w:rtl w:val="0"/>
        </w:rPr>
        <w:t xml:space="preserve">Shared Values</w:t>
      </w:r>
      <w:r w:rsidDel="00000000" w:rsidR="00000000" w:rsidRPr="00000000">
        <w:rPr>
          <w:rFonts w:ascii="Montserrat Light" w:cs="Montserrat Light" w:eastAsia="Montserrat Light" w:hAnsi="Montserrat Light"/>
          <w:rtl w:val="0"/>
        </w:rPr>
        <w:t xml:space="preserve">- Actions and things we do day to day; we live our values to get to our vision:</w:t>
      </w:r>
      <w:r w:rsidDel="00000000" w:rsidR="00000000" w:rsidRPr="00000000">
        <w:rPr>
          <w:rtl w:val="0"/>
        </w:rPr>
      </w:r>
    </w:p>
    <w:p w:rsidR="00000000" w:rsidDel="00000000" w:rsidP="00000000" w:rsidRDefault="00000000" w:rsidRPr="00000000" w14:paraId="0000000C">
      <w:pPr>
        <w:spacing w:after="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4"/>
          <w:szCs w:val="24"/>
          <w:rtl w:val="0"/>
        </w:rPr>
        <w:br w:type="textWrapping"/>
      </w:r>
    </w:p>
    <w:p w:rsidR="00000000" w:rsidDel="00000000" w:rsidP="00000000" w:rsidRDefault="00000000" w:rsidRPr="00000000" w14:paraId="0000000D">
      <w:pPr>
        <w:numPr>
          <w:ilvl w:val="0"/>
          <w:numId w:val="1"/>
        </w:numPr>
        <w:spacing w:after="0" w:lineRule="auto"/>
        <w:ind w:left="927" w:hanging="360"/>
        <w:rPr>
          <w:rFonts w:ascii="Montserrat" w:cs="Montserrat" w:eastAsia="Montserrat" w:hAnsi="Montserrat"/>
        </w:rPr>
      </w:pPr>
      <w:r w:rsidDel="00000000" w:rsidR="00000000" w:rsidRPr="00000000">
        <w:rPr>
          <w:rFonts w:ascii="Montserrat Light" w:cs="Montserrat Light" w:eastAsia="Montserrat Light" w:hAnsi="Montserrat Light"/>
          <w:rtl w:val="0"/>
        </w:rPr>
        <w:t xml:space="preserve">Altruistic- Doing good things whenever, however and to whoever you can </w:t>
      </w:r>
    </w:p>
    <w:p w:rsidR="00000000" w:rsidDel="00000000" w:rsidP="00000000" w:rsidRDefault="00000000" w:rsidRPr="00000000" w14:paraId="0000000E">
      <w:pPr>
        <w:numPr>
          <w:ilvl w:val="0"/>
          <w:numId w:val="1"/>
        </w:numPr>
        <w:spacing w:after="0" w:lineRule="auto"/>
        <w:ind w:left="927" w:hanging="360"/>
        <w:rPr>
          <w:rFonts w:ascii="Montserrat" w:cs="Montserrat" w:eastAsia="Montserrat" w:hAnsi="Montserrat"/>
        </w:rPr>
      </w:pPr>
      <w:r w:rsidDel="00000000" w:rsidR="00000000" w:rsidRPr="00000000">
        <w:rPr>
          <w:rFonts w:ascii="Montserrat Light" w:cs="Montserrat Light" w:eastAsia="Montserrat Light" w:hAnsi="Montserrat Light"/>
          <w:rtl w:val="0"/>
        </w:rPr>
        <w:t xml:space="preserve">Pioneering- striving to discover new things and exceed expectations</w:t>
      </w:r>
    </w:p>
    <w:p w:rsidR="00000000" w:rsidDel="00000000" w:rsidP="00000000" w:rsidRDefault="00000000" w:rsidRPr="00000000" w14:paraId="0000000F">
      <w:pPr>
        <w:numPr>
          <w:ilvl w:val="0"/>
          <w:numId w:val="1"/>
        </w:numPr>
        <w:spacing w:after="0" w:lineRule="auto"/>
        <w:ind w:left="927" w:hanging="360"/>
        <w:rPr>
          <w:rFonts w:ascii="Montserrat" w:cs="Montserrat" w:eastAsia="Montserrat" w:hAnsi="Montserrat"/>
        </w:rPr>
      </w:pPr>
      <w:r w:rsidDel="00000000" w:rsidR="00000000" w:rsidRPr="00000000">
        <w:rPr>
          <w:rFonts w:ascii="Montserrat Light" w:cs="Montserrat Light" w:eastAsia="Montserrat Light" w:hAnsi="Montserrat Light"/>
          <w:rtl w:val="0"/>
        </w:rPr>
        <w:t xml:space="preserve">Ethical- Making conscious decisions to be kind and fair</w:t>
      </w:r>
    </w:p>
    <w:p w:rsidR="00000000" w:rsidDel="00000000" w:rsidP="00000000" w:rsidRDefault="00000000" w:rsidRPr="00000000" w14:paraId="00000010">
      <w:pPr>
        <w:spacing w:after="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11">
      <w:pPr>
        <w:spacing w:after="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u w:val="single"/>
          <w:rtl w:val="0"/>
        </w:rPr>
        <w:t xml:space="preserve">Shared Vision</w:t>
      </w:r>
      <w:r w:rsidDel="00000000" w:rsidR="00000000" w:rsidRPr="00000000">
        <w:rPr>
          <w:rFonts w:ascii="Montserrat Light" w:cs="Montserrat Light" w:eastAsia="Montserrat Light" w:hAnsi="Montserrat Light"/>
          <w:rtl w:val="0"/>
        </w:rPr>
        <w:t xml:space="preserve">- an aspiration for the future. This holds the different parts of the organisation together. The shared vision is something each part works towards, in its own way. Specific enough that it stands you apart from others in the same field. </w:t>
      </w:r>
      <w:r w:rsidDel="00000000" w:rsidR="00000000" w:rsidRPr="00000000">
        <w:rPr>
          <w:rtl w:val="0"/>
        </w:rPr>
      </w:r>
    </w:p>
    <w:p w:rsidR="00000000" w:rsidDel="00000000" w:rsidP="00000000" w:rsidRDefault="00000000" w:rsidRPr="00000000" w14:paraId="00000012">
      <w:pPr>
        <w:spacing w:after="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4"/>
          <w:szCs w:val="24"/>
          <w:rtl w:val="0"/>
        </w:rPr>
        <w:br w:type="textWrapping"/>
      </w:r>
      <w:r w:rsidDel="00000000" w:rsidR="00000000" w:rsidRPr="00000000">
        <w:drawing>
          <wp:anchor allowOverlap="1" behindDoc="1" distB="114300" distT="114300" distL="114300" distR="114300" hidden="0" layoutInCell="1" locked="0" relativeHeight="0" simplePos="0">
            <wp:simplePos x="0" y="0"/>
            <wp:positionH relativeFrom="column">
              <wp:posOffset>-304799</wp:posOffset>
            </wp:positionH>
            <wp:positionV relativeFrom="paragraph">
              <wp:posOffset>209550</wp:posOffset>
            </wp:positionV>
            <wp:extent cx="768100" cy="900531"/>
            <wp:effectExtent b="0" l="0" r="0" t="0"/>
            <wp:wrapNone/>
            <wp:docPr id="3"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768100" cy="900531"/>
                    </a:xfrm>
                    <a:prstGeom prst="rect"/>
                    <a:ln/>
                  </pic:spPr>
                </pic:pic>
              </a:graphicData>
            </a:graphic>
          </wp:anchor>
        </w:drawing>
      </w:r>
    </w:p>
    <w:p w:rsidR="00000000" w:rsidDel="00000000" w:rsidP="00000000" w:rsidRDefault="00000000" w:rsidRPr="00000000" w14:paraId="00000013">
      <w:pPr>
        <w:numPr>
          <w:ilvl w:val="0"/>
          <w:numId w:val="12"/>
        </w:numPr>
        <w:spacing w:after="0" w:lineRule="auto"/>
        <w:ind w:left="1494" w:hanging="360"/>
        <w:rPr>
          <w:rFonts w:ascii="Montserrat" w:cs="Montserrat" w:eastAsia="Montserrat" w:hAnsi="Montserrat"/>
        </w:rPr>
      </w:pPr>
      <w:r w:rsidDel="00000000" w:rsidR="00000000" w:rsidRPr="00000000">
        <w:rPr>
          <w:rFonts w:ascii="Montserrat Light" w:cs="Montserrat Light" w:eastAsia="Montserrat Light" w:hAnsi="Montserrat Light"/>
          <w:rtl w:val="0"/>
        </w:rPr>
        <w:t xml:space="preserve">Nurturing Brilliance, Guiding Exploration, Cultivating Respect- a committed journey to  put every learner’s individuality, curiosity, and dignity at the forefront of the world that awaits.</w:t>
      </w:r>
    </w:p>
    <w:p w:rsidR="00000000" w:rsidDel="00000000" w:rsidP="00000000" w:rsidRDefault="00000000" w:rsidRPr="00000000" w14:paraId="00000014">
      <w:pPr>
        <w:spacing w:after="0" w:lineRule="auto"/>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15">
      <w:pPr>
        <w:widowControl w:val="0"/>
        <w:spacing w:after="0" w:before="352.945556640625" w:lineRule="auto"/>
        <w:ind w:left="566.9291338582675" w:right="1234.7244094488196" w:firstLine="0"/>
        <w:jc w:val="center"/>
        <w:rPr>
          <w:rFonts w:ascii="Montserrat" w:cs="Montserrat" w:eastAsia="Montserrat" w:hAnsi="Montserrat"/>
          <w:b w:val="1"/>
          <w:i w:val="1"/>
          <w:color w:val="0070c0"/>
          <w:sz w:val="2"/>
          <w:szCs w:val="2"/>
        </w:rPr>
      </w:pPr>
      <w:r w:rsidDel="00000000" w:rsidR="00000000" w:rsidRPr="00000000">
        <w:rPr>
          <w:rFonts w:ascii="Montserrat" w:cs="Montserrat" w:eastAsia="Montserrat" w:hAnsi="Montserrat"/>
          <w:b w:val="1"/>
          <w:color w:val="0000ff"/>
          <w:sz w:val="54"/>
          <w:szCs w:val="54"/>
          <w:rtl w:val="0"/>
        </w:rPr>
        <w:t xml:space="preserve">Mobile Phone Policy </w:t>
      </w:r>
      <w:r w:rsidDel="00000000" w:rsidR="00000000" w:rsidRPr="00000000">
        <w:rPr>
          <w:rtl w:val="0"/>
        </w:rPr>
      </w:r>
    </w:p>
    <w:p w:rsidR="00000000" w:rsidDel="00000000" w:rsidP="00000000" w:rsidRDefault="00000000" w:rsidRPr="00000000" w14:paraId="00000016">
      <w:pPr>
        <w:spacing w:after="0" w:lineRule="auto"/>
        <w:ind w:left="19" w:right="8" w:firstLine="1.0000000000000009"/>
        <w:jc w:val="center"/>
        <w:rPr>
          <w:rFonts w:ascii="Montserrat Light" w:cs="Montserrat Light" w:eastAsia="Montserrat Light" w:hAnsi="Montserrat Light"/>
          <w:sz w:val="22"/>
          <w:szCs w:val="22"/>
        </w:rPr>
      </w:pPr>
      <w:r w:rsidDel="00000000" w:rsidR="00000000" w:rsidRPr="00000000">
        <w:rPr>
          <w:rFonts w:ascii="Montserrat Light" w:cs="Montserrat Light" w:eastAsia="Montserrat Light" w:hAnsi="Montserrat Light"/>
          <w:sz w:val="22"/>
          <w:szCs w:val="22"/>
          <w:rtl w:val="0"/>
        </w:rPr>
        <w:t xml:space="preserve">Rayleigh Primary School is a Rights Respecting School.  Our policies are underpinned by the UNCRC. </w:t>
      </w:r>
    </w:p>
    <w:p w:rsidR="00000000" w:rsidDel="00000000" w:rsidP="00000000" w:rsidRDefault="00000000" w:rsidRPr="00000000" w14:paraId="00000017">
      <w:pPr>
        <w:spacing w:after="0" w:lineRule="auto"/>
        <w:ind w:left="19" w:right="8" w:firstLine="1.0000000000000009"/>
        <w:jc w:val="center"/>
        <w:rPr>
          <w:rFonts w:ascii="Montserrat Light" w:cs="Montserrat Light" w:eastAsia="Montserrat Light" w:hAnsi="Montserrat Light"/>
          <w:sz w:val="22"/>
          <w:szCs w:val="22"/>
        </w:rPr>
      </w:pPr>
      <w:r w:rsidDel="00000000" w:rsidR="00000000" w:rsidRPr="00000000">
        <w:rPr>
          <w:rtl w:val="0"/>
        </w:rPr>
      </w:r>
    </w:p>
    <w:p w:rsidR="00000000" w:rsidDel="00000000" w:rsidP="00000000" w:rsidRDefault="00000000" w:rsidRPr="00000000" w14:paraId="00000018">
      <w:pPr>
        <w:spacing w:after="0" w:lineRule="auto"/>
        <w:ind w:right="6"/>
        <w:jc w:val="center"/>
        <w:rPr>
          <w:rFonts w:ascii="Montserrat Light" w:cs="Montserrat Light" w:eastAsia="Montserrat Light" w:hAnsi="Montserrat Light"/>
          <w:i w:val="1"/>
          <w:sz w:val="18"/>
          <w:szCs w:val="18"/>
        </w:rPr>
      </w:pPr>
      <w:r w:rsidDel="00000000" w:rsidR="00000000" w:rsidRPr="00000000">
        <w:rPr>
          <w:rFonts w:ascii="Montserrat Light" w:cs="Montserrat Light" w:eastAsia="Montserrat Light" w:hAnsi="Montserrat Light"/>
          <w:i w:val="1"/>
          <w:color w:val="0070c0"/>
          <w:sz w:val="22"/>
          <w:szCs w:val="22"/>
          <w:rtl w:val="0"/>
        </w:rPr>
        <w:t xml:space="preserve"> </w:t>
      </w:r>
      <w:r w:rsidDel="00000000" w:rsidR="00000000" w:rsidRPr="00000000">
        <w:rPr>
          <w:rFonts w:ascii="Montserrat Light" w:cs="Montserrat Light" w:eastAsia="Montserrat Light" w:hAnsi="Montserrat Light"/>
          <w:i w:val="1"/>
          <w:sz w:val="18"/>
          <w:szCs w:val="18"/>
          <w:rtl w:val="0"/>
        </w:rPr>
        <w:t xml:space="preserve">UNICEF Article 28(right to an education) </w:t>
      </w:r>
    </w:p>
    <w:p w:rsidR="00000000" w:rsidDel="00000000" w:rsidP="00000000" w:rsidRDefault="00000000" w:rsidRPr="00000000" w14:paraId="00000019">
      <w:pPr>
        <w:spacing w:after="0" w:lineRule="auto"/>
        <w:ind w:right="6"/>
        <w:jc w:val="center"/>
        <w:rPr>
          <w:rFonts w:ascii="Montserrat Light" w:cs="Montserrat Light" w:eastAsia="Montserrat Light" w:hAnsi="Montserrat Light"/>
          <w:i w:val="1"/>
          <w:sz w:val="18"/>
          <w:szCs w:val="18"/>
        </w:rPr>
      </w:pPr>
      <w:r w:rsidDel="00000000" w:rsidR="00000000" w:rsidRPr="00000000">
        <w:rPr>
          <w:rtl w:val="0"/>
        </w:rPr>
      </w:r>
    </w:p>
    <w:p w:rsidR="00000000" w:rsidDel="00000000" w:rsidP="00000000" w:rsidRDefault="00000000" w:rsidRPr="00000000" w14:paraId="0000001A">
      <w:pPr>
        <w:numPr>
          <w:ilvl w:val="0"/>
          <w:numId w:val="2"/>
        </w:numPr>
        <w:spacing w:after="0" w:lineRule="auto"/>
        <w:ind w:left="720" w:right="6" w:hanging="360"/>
        <w:jc w:val="center"/>
        <w:rPr>
          <w:rFonts w:ascii="Montserrat Light" w:cs="Montserrat Light" w:eastAsia="Montserrat Light" w:hAnsi="Montserrat Light"/>
          <w:i w:val="1"/>
          <w:sz w:val="18"/>
          <w:szCs w:val="18"/>
        </w:rPr>
      </w:pPr>
      <w:r w:rsidDel="00000000" w:rsidR="00000000" w:rsidRPr="00000000">
        <w:rPr>
          <w:rFonts w:ascii="Montserrat Light" w:cs="Montserrat Light" w:eastAsia="Montserrat Light" w:hAnsi="Montserrat Light"/>
          <w:i w:val="1"/>
          <w:sz w:val="18"/>
          <w:szCs w:val="18"/>
          <w:rtl w:val="0"/>
        </w:rPr>
        <w:t xml:space="preserve">Every child has a right to an education. Children’s human dignity. Wealthy countries must help poorer countries achieve this. Article 29( goals of education)Education must develop every child’s personality, talents and abilities to the full. It must encourage the child’s respect for human rights, as well as respect for their parents, their own and other cultures, and the environment. </w:t>
      </w:r>
      <w:r w:rsidDel="00000000" w:rsidR="00000000" w:rsidRPr="00000000">
        <w:rPr>
          <w:rtl w:val="0"/>
        </w:rPr>
      </w:r>
    </w:p>
    <w:p w:rsidR="00000000" w:rsidDel="00000000" w:rsidP="00000000" w:rsidRDefault="00000000" w:rsidRPr="00000000" w14:paraId="0000001B">
      <w:pPr>
        <w:spacing w:after="0" w:lineRule="auto"/>
        <w:rPr>
          <w:rFonts w:ascii="Comfortaa" w:cs="Comfortaa" w:eastAsia="Comfortaa" w:hAnsi="Comfortaa"/>
          <w:sz w:val="30"/>
          <w:szCs w:val="30"/>
        </w:rPr>
      </w:pPr>
      <w:r w:rsidDel="00000000" w:rsidR="00000000" w:rsidRPr="00000000">
        <w:rPr>
          <w:rtl w:val="0"/>
        </w:rPr>
      </w:r>
    </w:p>
    <w:p w:rsidR="00000000" w:rsidDel="00000000" w:rsidP="00000000" w:rsidRDefault="00000000" w:rsidRPr="00000000" w14:paraId="0000001C">
      <w:pPr>
        <w:spacing w:after="0" w:lineRule="auto"/>
        <w:rPr>
          <w:rFonts w:ascii="Comfortaa" w:cs="Comfortaa" w:eastAsia="Comfortaa" w:hAnsi="Comfortaa"/>
          <w:sz w:val="30"/>
          <w:szCs w:val="30"/>
        </w:rPr>
      </w:pPr>
      <w:r w:rsidDel="00000000" w:rsidR="00000000" w:rsidRPr="00000000">
        <w:rPr>
          <w:rtl w:val="0"/>
        </w:rPr>
      </w:r>
    </w:p>
    <w:tbl>
      <w:tblPr>
        <w:tblStyle w:val="Table1"/>
        <w:tblW w:w="99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35"/>
        <w:gridCol w:w="5580"/>
        <w:tblGridChange w:id="0">
          <w:tblGrid>
            <w:gridCol w:w="4335"/>
            <w:gridCol w:w="5580"/>
          </w:tblGrid>
        </w:tblGridChange>
      </w:tblGrid>
      <w:tr>
        <w:trPr>
          <w:cantSplit w:val="0"/>
          <w:tblHeader w:val="0"/>
        </w:trPr>
        <w:tc>
          <w:tcPr/>
          <w:p w:rsidR="00000000" w:rsidDel="00000000" w:rsidP="00000000" w:rsidRDefault="00000000" w:rsidRPr="00000000" w14:paraId="0000001D">
            <w:pPr>
              <w:spacing w:after="0" w:lineRule="auto"/>
              <w:rPr>
                <w:rFonts w:ascii="Montserrat" w:cs="Montserrat" w:eastAsia="Montserrat" w:hAnsi="Montserrat"/>
              </w:rPr>
            </w:pPr>
            <w:r w:rsidDel="00000000" w:rsidR="00000000" w:rsidRPr="00000000">
              <w:rPr>
                <w:rFonts w:ascii="Montserrat" w:cs="Montserrat" w:eastAsia="Montserrat" w:hAnsi="Montserrat"/>
                <w:rtl w:val="0"/>
              </w:rPr>
              <w:t xml:space="preserve">Date Policy Created</w:t>
            </w:r>
          </w:p>
        </w:tc>
        <w:tc>
          <w:tcPr/>
          <w:p w:rsidR="00000000" w:rsidDel="00000000" w:rsidP="00000000" w:rsidRDefault="00000000" w:rsidRPr="00000000" w14:paraId="0000001E">
            <w:pPr>
              <w:spacing w:after="0" w:lineRule="auto"/>
              <w:rPr>
                <w:rFonts w:ascii="Montserrat" w:cs="Montserrat" w:eastAsia="Montserrat" w:hAnsi="Montserrat"/>
              </w:rPr>
            </w:pPr>
            <w:r w:rsidDel="00000000" w:rsidR="00000000" w:rsidRPr="00000000">
              <w:rPr>
                <w:rFonts w:ascii="Montserrat" w:cs="Montserrat" w:eastAsia="Montserrat" w:hAnsi="Montserrat"/>
                <w:rtl w:val="0"/>
              </w:rPr>
              <w:t xml:space="preserve">Autumn 24</w:t>
            </w:r>
          </w:p>
        </w:tc>
      </w:tr>
      <w:tr>
        <w:trPr>
          <w:cantSplit w:val="0"/>
          <w:tblHeader w:val="0"/>
        </w:trPr>
        <w:tc>
          <w:tcPr/>
          <w:p w:rsidR="00000000" w:rsidDel="00000000" w:rsidP="00000000" w:rsidRDefault="00000000" w:rsidRPr="00000000" w14:paraId="0000001F">
            <w:pPr>
              <w:spacing w:after="0" w:lineRule="auto"/>
              <w:rPr>
                <w:rFonts w:ascii="Montserrat" w:cs="Montserrat" w:eastAsia="Montserrat" w:hAnsi="Montserrat"/>
              </w:rPr>
            </w:pPr>
            <w:r w:rsidDel="00000000" w:rsidR="00000000" w:rsidRPr="00000000">
              <w:rPr>
                <w:rFonts w:ascii="Montserrat" w:cs="Montserrat" w:eastAsia="Montserrat" w:hAnsi="Montserrat"/>
                <w:rtl w:val="0"/>
              </w:rPr>
              <w:t xml:space="preserve">Reviewed:</w:t>
            </w:r>
          </w:p>
        </w:tc>
        <w:tc>
          <w:tcPr/>
          <w:p w:rsidR="00000000" w:rsidDel="00000000" w:rsidP="00000000" w:rsidRDefault="00000000" w:rsidRPr="00000000" w14:paraId="00000020">
            <w:pPr>
              <w:spacing w:after="0" w:lineRule="auto"/>
              <w:rPr>
                <w:rFonts w:ascii="Montserrat" w:cs="Montserrat" w:eastAsia="Montserrat" w:hAnsi="Montserrat"/>
              </w:rPr>
            </w:pPr>
            <w:r w:rsidDel="00000000" w:rsidR="00000000" w:rsidRPr="00000000">
              <w:rPr>
                <w:rtl w:val="0"/>
              </w:rPr>
            </w:r>
          </w:p>
        </w:tc>
      </w:tr>
    </w:tbl>
    <w:p w:rsidR="00000000" w:rsidDel="00000000" w:rsidP="00000000" w:rsidRDefault="00000000" w:rsidRPr="00000000" w14:paraId="00000021">
      <w:pPr>
        <w:spacing w:after="0" w:lineRule="auto"/>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3">
      <w:pPr>
        <w:pStyle w:val="Heading1"/>
        <w:ind w:left="0" w:firstLine="0"/>
        <w:rPr>
          <w:rFonts w:ascii="Montserrat" w:cs="Montserrat" w:eastAsia="Montserrat" w:hAnsi="Montserrat"/>
          <w:color w:val="000000"/>
          <w:vertAlign w:val="baseline"/>
        </w:rPr>
      </w:pPr>
      <w:bookmarkStart w:colFirst="0" w:colLast="0" w:name="_heading=h.gjdgxs" w:id="1"/>
      <w:bookmarkEnd w:id="1"/>
      <w:r w:rsidDel="00000000" w:rsidR="00000000" w:rsidRPr="00000000">
        <w:rPr>
          <w:rFonts w:ascii="Montserrat" w:cs="Montserrat" w:eastAsia="Montserrat" w:hAnsi="Montserrat"/>
          <w:color w:val="000000"/>
          <w:rtl w:val="0"/>
        </w:rPr>
        <w:t xml:space="preserve">1. </w:t>
      </w:r>
      <w:r w:rsidDel="00000000" w:rsidR="00000000" w:rsidRPr="00000000">
        <w:rPr>
          <w:rFonts w:ascii="Montserrat" w:cs="Montserrat" w:eastAsia="Montserrat" w:hAnsi="Montserrat"/>
          <w:color w:val="000000"/>
          <w:vertAlign w:val="baseline"/>
          <w:rtl w:val="0"/>
        </w:rPr>
        <w:t xml:space="preserve">Introduction and aims</w:t>
      </w:r>
    </w:p>
    <w:p w:rsidR="00000000" w:rsidDel="00000000" w:rsidP="00000000" w:rsidRDefault="00000000" w:rsidRPr="00000000" w14:paraId="00000024">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At Rayleigh Primary School we recognise that mobile phones and similar devices, including smartphones, are an important part of everyday life for our pupils, parents/carers and staff, as well as the wider school community. </w:t>
      </w:r>
    </w:p>
    <w:p w:rsidR="00000000" w:rsidDel="00000000" w:rsidP="00000000" w:rsidRDefault="00000000" w:rsidRPr="00000000" w14:paraId="00000025">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Our policy aims to:</w:t>
      </w:r>
    </w:p>
    <w:p w:rsidR="00000000" w:rsidDel="00000000" w:rsidP="00000000" w:rsidRDefault="00000000" w:rsidRPr="00000000" w14:paraId="00000026">
      <w:pPr>
        <w:numPr>
          <w:ilvl w:val="0"/>
          <w:numId w:val="3"/>
        </w:numPr>
        <w:ind w:left="340" w:hanging="261"/>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Promote safe and responsible phone use</w:t>
      </w:r>
    </w:p>
    <w:p w:rsidR="00000000" w:rsidDel="00000000" w:rsidP="00000000" w:rsidRDefault="00000000" w:rsidRPr="00000000" w14:paraId="00000027">
      <w:pPr>
        <w:numPr>
          <w:ilvl w:val="0"/>
          <w:numId w:val="3"/>
        </w:numPr>
        <w:ind w:left="340" w:hanging="261"/>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Set clear guidelines for the use of mobile phones for pupils, staff, parents/carers, visitors and volunteers</w:t>
      </w:r>
    </w:p>
    <w:p w:rsidR="00000000" w:rsidDel="00000000" w:rsidP="00000000" w:rsidRDefault="00000000" w:rsidRPr="00000000" w14:paraId="00000028">
      <w:pPr>
        <w:rPr>
          <w:rFonts w:ascii="Montserrat" w:cs="Montserrat" w:eastAsia="Montserrat" w:hAnsi="Montserrat"/>
          <w:vertAlign w:val="baseline"/>
        </w:rPr>
      </w:pPr>
      <w:r w:rsidDel="00000000" w:rsidR="00000000" w:rsidRPr="00000000">
        <w:rPr>
          <w:rtl w:val="0"/>
        </w:rPr>
      </w:r>
    </w:p>
    <w:p w:rsidR="00000000" w:rsidDel="00000000" w:rsidP="00000000" w:rsidRDefault="00000000" w:rsidRPr="00000000" w14:paraId="00000029">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This policy also aims to address some of the challenges posed by mobile phones in school, such as:</w:t>
      </w:r>
    </w:p>
    <w:p w:rsidR="00000000" w:rsidDel="00000000" w:rsidP="00000000" w:rsidRDefault="00000000" w:rsidRPr="00000000" w14:paraId="0000002A">
      <w:pPr>
        <w:numPr>
          <w:ilvl w:val="0"/>
          <w:numId w:val="4"/>
        </w:numPr>
        <w:ind w:left="340" w:hanging="261"/>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Risks to child protection</w:t>
      </w:r>
    </w:p>
    <w:p w:rsidR="00000000" w:rsidDel="00000000" w:rsidP="00000000" w:rsidRDefault="00000000" w:rsidRPr="00000000" w14:paraId="0000002B">
      <w:pPr>
        <w:numPr>
          <w:ilvl w:val="0"/>
          <w:numId w:val="4"/>
        </w:numPr>
        <w:ind w:left="340" w:hanging="261"/>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Data protection issues</w:t>
      </w:r>
    </w:p>
    <w:p w:rsidR="00000000" w:rsidDel="00000000" w:rsidP="00000000" w:rsidRDefault="00000000" w:rsidRPr="00000000" w14:paraId="0000002C">
      <w:pPr>
        <w:numPr>
          <w:ilvl w:val="0"/>
          <w:numId w:val="4"/>
        </w:numPr>
        <w:ind w:left="340" w:hanging="261"/>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Potential for lesson disruption</w:t>
      </w:r>
    </w:p>
    <w:p w:rsidR="00000000" w:rsidDel="00000000" w:rsidP="00000000" w:rsidRDefault="00000000" w:rsidRPr="00000000" w14:paraId="0000002D">
      <w:pPr>
        <w:numPr>
          <w:ilvl w:val="0"/>
          <w:numId w:val="4"/>
        </w:numPr>
        <w:ind w:left="340" w:hanging="261"/>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Risk of theft, loss, or damage</w:t>
      </w:r>
    </w:p>
    <w:p w:rsidR="00000000" w:rsidDel="00000000" w:rsidP="00000000" w:rsidRDefault="00000000" w:rsidRPr="00000000" w14:paraId="0000002E">
      <w:pPr>
        <w:numPr>
          <w:ilvl w:val="0"/>
          <w:numId w:val="4"/>
        </w:numPr>
        <w:ind w:left="340" w:hanging="261"/>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Appropriate use of technology in the classroom</w:t>
      </w:r>
    </w:p>
    <w:p w:rsidR="00000000" w:rsidDel="00000000" w:rsidP="00000000" w:rsidRDefault="00000000" w:rsidRPr="00000000" w14:paraId="0000002F">
      <w:pPr>
        <w:ind w:left="72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030">
      <w:pPr>
        <w:rPr>
          <w:rFonts w:ascii="Montserrat" w:cs="Montserrat" w:eastAsia="Montserrat" w:hAnsi="Montserrat"/>
          <w:vertAlign w:val="baseline"/>
        </w:rPr>
      </w:pPr>
      <w:bookmarkStart w:colFirst="0" w:colLast="0" w:name="_heading=h.30j0zll" w:id="2"/>
      <w:bookmarkEnd w:id="2"/>
      <w:r w:rsidDel="00000000" w:rsidR="00000000" w:rsidRPr="00000000">
        <w:rPr>
          <w:rFonts w:ascii="Montserrat" w:cs="Montserrat" w:eastAsia="Montserrat" w:hAnsi="Montserrat"/>
          <w:vertAlign w:val="baseline"/>
          <w:rtl w:val="0"/>
        </w:rPr>
        <w:t xml:space="preserve">Note: throughout this policy, ‘mobile phones’ refers to mobile phones and similar devices. </w:t>
        <w:br w:type="textWrapping"/>
      </w:r>
    </w:p>
    <w:p w:rsidR="00000000" w:rsidDel="00000000" w:rsidP="00000000" w:rsidRDefault="00000000" w:rsidRPr="00000000" w14:paraId="00000031">
      <w:pPr>
        <w:pStyle w:val="Heading1"/>
        <w:rPr>
          <w:rFonts w:ascii="Montserrat" w:cs="Montserrat" w:eastAsia="Montserrat" w:hAnsi="Montserrat"/>
          <w:color w:val="000000"/>
          <w:vertAlign w:val="baseline"/>
        </w:rPr>
      </w:pPr>
      <w:r w:rsidDel="00000000" w:rsidR="00000000" w:rsidRPr="00000000">
        <w:rPr>
          <w:rFonts w:ascii="Montserrat" w:cs="Montserrat" w:eastAsia="Montserrat" w:hAnsi="Montserrat"/>
          <w:color w:val="000000"/>
          <w:vertAlign w:val="baseline"/>
          <w:rtl w:val="0"/>
        </w:rPr>
        <w:t xml:space="preserve">2. Relevant guidance</w:t>
      </w:r>
    </w:p>
    <w:p w:rsidR="00000000" w:rsidDel="00000000" w:rsidP="00000000" w:rsidRDefault="00000000" w:rsidRPr="00000000" w14:paraId="00000032">
      <w:pPr>
        <w:spacing w:after="240" w:line="259" w:lineRule="auto"/>
        <w:rPr>
          <w:rFonts w:ascii="Montserrat" w:cs="Montserrat" w:eastAsia="Montserrat" w:hAnsi="Montserrat"/>
          <w:vertAlign w:val="baseline"/>
        </w:rPr>
      </w:pPr>
      <w:bookmarkStart w:colFirst="0" w:colLast="0" w:name="_heading=h.1fob9te" w:id="3"/>
      <w:bookmarkEnd w:id="3"/>
      <w:r w:rsidDel="00000000" w:rsidR="00000000" w:rsidRPr="00000000">
        <w:rPr>
          <w:rFonts w:ascii="Montserrat" w:cs="Montserrat" w:eastAsia="Montserrat" w:hAnsi="Montserrat"/>
          <w:vertAlign w:val="baseline"/>
          <w:rtl w:val="0"/>
        </w:rPr>
        <w:t xml:space="preserve">This policy meets the requirements of the Department for Education’s non-statutory </w:t>
      </w:r>
      <w:hyperlink r:id="rId10">
        <w:r w:rsidDel="00000000" w:rsidR="00000000" w:rsidRPr="00000000">
          <w:rPr>
            <w:rFonts w:ascii="Montserrat" w:cs="Montserrat" w:eastAsia="Montserrat" w:hAnsi="Montserrat"/>
            <w:color w:val="0072cc"/>
            <w:u w:val="single"/>
            <w:vertAlign w:val="baseline"/>
            <w:rtl w:val="0"/>
          </w:rPr>
          <w:t xml:space="preserve">mobile phone guidance</w:t>
        </w:r>
      </w:hyperlink>
      <w:r w:rsidDel="00000000" w:rsidR="00000000" w:rsidRPr="00000000">
        <w:rPr>
          <w:rFonts w:ascii="Montserrat" w:cs="Montserrat" w:eastAsia="Montserrat" w:hAnsi="Montserrat"/>
          <w:vertAlign w:val="baseline"/>
          <w:rtl w:val="0"/>
        </w:rPr>
        <w:t xml:space="preserve"> and </w:t>
      </w:r>
      <w:hyperlink r:id="rId11">
        <w:r w:rsidDel="00000000" w:rsidR="00000000" w:rsidRPr="00000000">
          <w:rPr>
            <w:rFonts w:ascii="Montserrat" w:cs="Montserrat" w:eastAsia="Montserrat" w:hAnsi="Montserrat"/>
            <w:color w:val="0072cc"/>
            <w:u w:val="single"/>
            <w:vertAlign w:val="baseline"/>
            <w:rtl w:val="0"/>
          </w:rPr>
          <w:t xml:space="preserve">behaviour guidance</w:t>
        </w:r>
      </w:hyperlink>
      <w:r w:rsidDel="00000000" w:rsidR="00000000" w:rsidRPr="00000000">
        <w:rPr>
          <w:rFonts w:ascii="Montserrat" w:cs="Montserrat" w:eastAsia="Montserrat" w:hAnsi="Montserrat"/>
          <w:vertAlign w:val="baseline"/>
          <w:rtl w:val="0"/>
        </w:rPr>
        <w:t xml:space="preserve">. Further guidance that should be considered alongside this policy is </w:t>
      </w:r>
      <w:hyperlink r:id="rId12">
        <w:r w:rsidDel="00000000" w:rsidR="00000000" w:rsidRPr="00000000">
          <w:rPr>
            <w:rFonts w:ascii="Montserrat" w:cs="Montserrat" w:eastAsia="Montserrat" w:hAnsi="Montserrat"/>
            <w:color w:val="0072cc"/>
            <w:u w:val="single"/>
            <w:vertAlign w:val="baseline"/>
            <w:rtl w:val="0"/>
          </w:rPr>
          <w:t xml:space="preserve">Keeping Children Safe in Education</w:t>
        </w:r>
      </w:hyperlink>
      <w:r w:rsidDel="00000000" w:rsidR="00000000" w:rsidRPr="00000000">
        <w:rPr>
          <w:rFonts w:ascii="Montserrat" w:cs="Montserrat" w:eastAsia="Montserrat" w:hAnsi="Montserrat"/>
          <w:vertAlign w:val="baseline"/>
          <w:rtl w:val="0"/>
        </w:rPr>
        <w:t xml:space="preserve">. </w:t>
      </w:r>
    </w:p>
    <w:p w:rsidR="00000000" w:rsidDel="00000000" w:rsidP="00000000" w:rsidRDefault="00000000" w:rsidRPr="00000000" w14:paraId="00000033">
      <w:pPr>
        <w:pStyle w:val="Heading1"/>
        <w:rPr>
          <w:rFonts w:ascii="Montserrat" w:cs="Montserrat" w:eastAsia="Montserrat" w:hAnsi="Montserrat"/>
          <w:color w:val="000000"/>
          <w:vertAlign w:val="baseline"/>
        </w:rPr>
      </w:pPr>
      <w:r w:rsidDel="00000000" w:rsidR="00000000" w:rsidRPr="00000000">
        <w:rPr>
          <w:rFonts w:ascii="Montserrat" w:cs="Montserrat" w:eastAsia="Montserrat" w:hAnsi="Montserrat"/>
          <w:color w:val="000000"/>
          <w:vertAlign w:val="baseline"/>
          <w:rtl w:val="0"/>
        </w:rPr>
        <w:t xml:space="preserve">3. Roles and responsibilities</w:t>
      </w:r>
    </w:p>
    <w:p w:rsidR="00000000" w:rsidDel="00000000" w:rsidP="00000000" w:rsidRDefault="00000000" w:rsidRPr="00000000" w14:paraId="00000034">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All staff (including teachers, support staff and supply staff) are responsible for consistently enforcing this policy. </w:t>
      </w:r>
    </w:p>
    <w:p w:rsidR="00000000" w:rsidDel="00000000" w:rsidP="00000000" w:rsidRDefault="00000000" w:rsidRPr="00000000" w14:paraId="00000035">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Volunteers, or anyone else otherwise engaged by the school, must alert a member of staff if they witness, or are aware of, a breach of this policy.</w:t>
      </w:r>
    </w:p>
    <w:p w:rsidR="00000000" w:rsidDel="00000000" w:rsidP="00000000" w:rsidRDefault="00000000" w:rsidRPr="00000000" w14:paraId="00000036">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Staff will address any questions or concerns from parents/carers quickly, and clearly communicate the reasons for prohibiting the use of mobile phones.</w:t>
      </w:r>
    </w:p>
    <w:p w:rsidR="00000000" w:rsidDel="00000000" w:rsidP="00000000" w:rsidRDefault="00000000" w:rsidRPr="00000000" w14:paraId="00000037">
      <w:pPr>
        <w:rPr>
          <w:rFonts w:ascii="Montserrat" w:cs="Montserrat" w:eastAsia="Montserrat" w:hAnsi="Montserrat"/>
          <w:vertAlign w:val="baseline"/>
        </w:rPr>
      </w:pPr>
      <w:bookmarkStart w:colFirst="0" w:colLast="0" w:name="_heading=h.3znysh7" w:id="4"/>
      <w:bookmarkEnd w:id="4"/>
      <w:r w:rsidDel="00000000" w:rsidR="00000000" w:rsidRPr="00000000">
        <w:rPr>
          <w:rtl w:val="0"/>
        </w:rPr>
      </w:r>
    </w:p>
    <w:p w:rsidR="00000000" w:rsidDel="00000000" w:rsidP="00000000" w:rsidRDefault="00000000" w:rsidRPr="00000000" w14:paraId="00000038">
      <w:pPr>
        <w:pStyle w:val="Heading1"/>
        <w:rPr>
          <w:rFonts w:ascii="Montserrat" w:cs="Montserrat" w:eastAsia="Montserrat" w:hAnsi="Montserrat"/>
          <w:color w:val="000000"/>
          <w:vertAlign w:val="baseline"/>
        </w:rPr>
      </w:pPr>
      <w:r w:rsidDel="00000000" w:rsidR="00000000" w:rsidRPr="00000000">
        <w:rPr>
          <w:rFonts w:ascii="Montserrat" w:cs="Montserrat" w:eastAsia="Montserrat" w:hAnsi="Montserrat"/>
          <w:color w:val="000000"/>
          <w:vertAlign w:val="baseline"/>
          <w:rtl w:val="0"/>
        </w:rPr>
        <w:t xml:space="preserve">4. Use of mobile phones by staff</w:t>
      </w:r>
    </w:p>
    <w:p w:rsidR="00000000" w:rsidDel="00000000" w:rsidP="00000000" w:rsidRDefault="00000000" w:rsidRPr="00000000" w14:paraId="00000039">
      <w:pPr>
        <w:spacing w:before="240" w:lineRule="auto"/>
        <w:rPr>
          <w:rFonts w:ascii="Montserrat" w:cs="Montserrat" w:eastAsia="Montserrat" w:hAnsi="Montserrat"/>
          <w:sz w:val="24"/>
          <w:szCs w:val="24"/>
          <w:vertAlign w:val="baseline"/>
        </w:rPr>
      </w:pPr>
      <w:r w:rsidDel="00000000" w:rsidR="00000000" w:rsidRPr="00000000">
        <w:rPr>
          <w:rFonts w:ascii="Montserrat" w:cs="Montserrat" w:eastAsia="Montserrat" w:hAnsi="Montserrat"/>
          <w:b w:val="1"/>
          <w:sz w:val="24"/>
          <w:szCs w:val="24"/>
          <w:vertAlign w:val="baseline"/>
          <w:rtl w:val="0"/>
        </w:rPr>
        <w:t xml:space="preserve">4.1 Personal mobile phones</w:t>
      </w:r>
      <w:r w:rsidDel="00000000" w:rsidR="00000000" w:rsidRPr="00000000">
        <w:rPr>
          <w:rtl w:val="0"/>
        </w:rPr>
      </w:r>
    </w:p>
    <w:p w:rsidR="00000000" w:rsidDel="00000000" w:rsidP="00000000" w:rsidRDefault="00000000" w:rsidRPr="00000000" w14:paraId="0000003A">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Staff (including volunteers, contractors and anyone else otherwise engaged by the school) are not permitted to use their personal mobile phone, while children are present/during contact time. Use of personal mobile phones must be restricted to non-contact time, and to areas of the school where pupils are not present (such as the staffroom).</w:t>
      </w:r>
    </w:p>
    <w:p w:rsidR="00000000" w:rsidDel="00000000" w:rsidP="00000000" w:rsidRDefault="00000000" w:rsidRPr="00000000" w14:paraId="0000003B">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There may be circumstances in which it’s appropriate for a member of staff to have use of their phone during contact time for personal reasons. For instance (this list is non-exhaustive):</w:t>
      </w:r>
    </w:p>
    <w:p w:rsidR="00000000" w:rsidDel="00000000" w:rsidP="00000000" w:rsidRDefault="00000000" w:rsidRPr="00000000" w14:paraId="0000003C">
      <w:pPr>
        <w:numPr>
          <w:ilvl w:val="0"/>
          <w:numId w:val="5"/>
        </w:numPr>
        <w:ind w:left="340" w:hanging="261"/>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For emergency contact by their child, or their child’s school</w:t>
      </w:r>
    </w:p>
    <w:p w:rsidR="00000000" w:rsidDel="00000000" w:rsidP="00000000" w:rsidRDefault="00000000" w:rsidRPr="00000000" w14:paraId="0000003D">
      <w:pPr>
        <w:numPr>
          <w:ilvl w:val="0"/>
          <w:numId w:val="5"/>
        </w:numPr>
        <w:ind w:left="340" w:hanging="261"/>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In the case of acutely ill dependents or family members</w:t>
      </w:r>
    </w:p>
    <w:p w:rsidR="00000000" w:rsidDel="00000000" w:rsidP="00000000" w:rsidRDefault="00000000" w:rsidRPr="00000000" w14:paraId="0000003E">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The headteacher will decide on a case-by-basis whether to allow for special arrangements. </w:t>
      </w:r>
    </w:p>
    <w:p w:rsidR="00000000" w:rsidDel="00000000" w:rsidP="00000000" w:rsidRDefault="00000000" w:rsidRPr="00000000" w14:paraId="0000003F">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If special arrangements are not deemed necessary, school staff can use the school office number as a point of emergency contact.</w:t>
      </w:r>
    </w:p>
    <w:p w:rsidR="00000000" w:rsidDel="00000000" w:rsidP="00000000" w:rsidRDefault="00000000" w:rsidRPr="00000000" w14:paraId="00000040">
      <w:pPr>
        <w:spacing w:before="240" w:lineRule="auto"/>
        <w:rPr>
          <w:rFonts w:ascii="Montserrat" w:cs="Montserrat" w:eastAsia="Montserrat" w:hAnsi="Montserrat"/>
          <w:color w:val="000000"/>
          <w:sz w:val="24"/>
          <w:szCs w:val="24"/>
          <w:vertAlign w:val="baseline"/>
        </w:rPr>
      </w:pPr>
      <w:r w:rsidDel="00000000" w:rsidR="00000000" w:rsidRPr="00000000">
        <w:rPr>
          <w:rFonts w:ascii="Montserrat" w:cs="Montserrat" w:eastAsia="Montserrat" w:hAnsi="Montserrat"/>
          <w:b w:val="1"/>
          <w:color w:val="000000"/>
          <w:sz w:val="24"/>
          <w:szCs w:val="24"/>
          <w:vertAlign w:val="baseline"/>
          <w:rtl w:val="0"/>
        </w:rPr>
        <w:t xml:space="preserve">4.2 Data protection</w:t>
      </w:r>
      <w:r w:rsidDel="00000000" w:rsidR="00000000" w:rsidRPr="00000000">
        <w:rPr>
          <w:rtl w:val="0"/>
        </w:rPr>
      </w:r>
    </w:p>
    <w:p w:rsidR="00000000" w:rsidDel="00000000" w:rsidP="00000000" w:rsidRDefault="00000000" w:rsidRPr="00000000" w14:paraId="00000041">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Staff must not use their personal mobile phones to process personal data, or any other confidential school information, including entering such data into generative artificial intelligence (AI) tools such as chatbots (e.g. ChatGPT)</w:t>
      </w:r>
    </w:p>
    <w:p w:rsidR="00000000" w:rsidDel="00000000" w:rsidP="00000000" w:rsidRDefault="00000000" w:rsidRPr="00000000" w14:paraId="00000042">
      <w:pPr>
        <w:spacing w:before="240" w:lineRule="auto"/>
        <w:rPr>
          <w:rFonts w:ascii="Montserrat" w:cs="Montserrat" w:eastAsia="Montserrat" w:hAnsi="Montserrat"/>
          <w:color w:val="000000"/>
          <w:sz w:val="24"/>
          <w:szCs w:val="24"/>
          <w:vertAlign w:val="baseline"/>
        </w:rPr>
      </w:pPr>
      <w:r w:rsidDel="00000000" w:rsidR="00000000" w:rsidRPr="00000000">
        <w:rPr>
          <w:rFonts w:ascii="Montserrat" w:cs="Montserrat" w:eastAsia="Montserrat" w:hAnsi="Montserrat"/>
          <w:b w:val="1"/>
          <w:color w:val="000000"/>
          <w:sz w:val="24"/>
          <w:szCs w:val="24"/>
          <w:vertAlign w:val="baseline"/>
          <w:rtl w:val="0"/>
        </w:rPr>
        <w:t xml:space="preserve">4.3 Safeguarding</w:t>
      </w:r>
      <w:r w:rsidDel="00000000" w:rsidR="00000000" w:rsidRPr="00000000">
        <w:rPr>
          <w:rtl w:val="0"/>
        </w:rPr>
      </w:r>
    </w:p>
    <w:p w:rsidR="00000000" w:rsidDel="00000000" w:rsidP="00000000" w:rsidRDefault="00000000" w:rsidRPr="00000000" w14:paraId="00000043">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Staff must not give their personal contact details to parents/carers or pupils, including connecting through social media and messaging apps. </w:t>
      </w:r>
    </w:p>
    <w:p w:rsidR="00000000" w:rsidDel="00000000" w:rsidP="00000000" w:rsidRDefault="00000000" w:rsidRPr="00000000" w14:paraId="00000044">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Staff must avoid publicising their contact details on any social media platform or website, to avoid unwanted contact by parents/carers or pupils. </w:t>
      </w:r>
    </w:p>
    <w:p w:rsidR="00000000" w:rsidDel="00000000" w:rsidP="00000000" w:rsidRDefault="00000000" w:rsidRPr="00000000" w14:paraId="00000045">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Staff must not use their personal mobile phones to take photographs or recordings of pupils, their work, or anything else which could identify a pupil. If it’s necessary to take photos or recordings as part of a lesson/school trip/activity, this must be done using school equipment. </w:t>
      </w:r>
    </w:p>
    <w:p w:rsidR="00000000" w:rsidDel="00000000" w:rsidP="00000000" w:rsidRDefault="00000000" w:rsidRPr="00000000" w14:paraId="00000046">
      <w:pPr>
        <w:spacing w:before="240" w:lineRule="auto"/>
        <w:rPr>
          <w:rFonts w:ascii="Montserrat" w:cs="Montserrat" w:eastAsia="Montserrat" w:hAnsi="Montserrat"/>
          <w:color w:val="000000"/>
          <w:sz w:val="24"/>
          <w:szCs w:val="24"/>
          <w:vertAlign w:val="baseline"/>
        </w:rPr>
      </w:pPr>
      <w:r w:rsidDel="00000000" w:rsidR="00000000" w:rsidRPr="00000000">
        <w:rPr>
          <w:rFonts w:ascii="Montserrat" w:cs="Montserrat" w:eastAsia="Montserrat" w:hAnsi="Montserrat"/>
          <w:b w:val="1"/>
          <w:color w:val="000000"/>
          <w:sz w:val="24"/>
          <w:szCs w:val="24"/>
          <w:vertAlign w:val="baseline"/>
          <w:rtl w:val="0"/>
        </w:rPr>
        <w:t xml:space="preserve">4.4 Using personal mobiles for work purposes</w:t>
      </w:r>
      <w:r w:rsidDel="00000000" w:rsidR="00000000" w:rsidRPr="00000000">
        <w:rPr>
          <w:rtl w:val="0"/>
        </w:rPr>
      </w:r>
    </w:p>
    <w:p w:rsidR="00000000" w:rsidDel="00000000" w:rsidP="00000000" w:rsidRDefault="00000000" w:rsidRPr="00000000" w14:paraId="00000047">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In some circumstances, it may be appropriate for staff to use personal mobile phones for work. Such circumstances may include, but aren’t limited to:</w:t>
      </w:r>
    </w:p>
    <w:p w:rsidR="00000000" w:rsidDel="00000000" w:rsidP="00000000" w:rsidRDefault="00000000" w:rsidRPr="00000000" w14:paraId="00000048">
      <w:pPr>
        <w:numPr>
          <w:ilvl w:val="0"/>
          <w:numId w:val="6"/>
        </w:numPr>
        <w:ind w:left="340" w:hanging="261"/>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To use multi-factor authentication</w:t>
      </w:r>
    </w:p>
    <w:p w:rsidR="00000000" w:rsidDel="00000000" w:rsidP="00000000" w:rsidRDefault="00000000" w:rsidRPr="00000000" w14:paraId="00000049">
      <w:pPr>
        <w:numPr>
          <w:ilvl w:val="0"/>
          <w:numId w:val="6"/>
        </w:numPr>
        <w:ind w:left="340" w:hanging="261"/>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Emergency evacuations</w:t>
      </w:r>
    </w:p>
    <w:p w:rsidR="00000000" w:rsidDel="00000000" w:rsidP="00000000" w:rsidRDefault="00000000" w:rsidRPr="00000000" w14:paraId="0000004A">
      <w:pPr>
        <w:numPr>
          <w:ilvl w:val="0"/>
          <w:numId w:val="6"/>
        </w:numPr>
        <w:ind w:left="340" w:hanging="261"/>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Supervising off-site trips</w:t>
      </w:r>
    </w:p>
    <w:p w:rsidR="00000000" w:rsidDel="00000000" w:rsidP="00000000" w:rsidRDefault="00000000" w:rsidRPr="00000000" w14:paraId="0000004B">
      <w:pPr>
        <w:numPr>
          <w:ilvl w:val="0"/>
          <w:numId w:val="6"/>
        </w:numPr>
        <w:ind w:left="340" w:hanging="261"/>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Supervising residential visits</w:t>
      </w:r>
    </w:p>
    <w:p w:rsidR="00000000" w:rsidDel="00000000" w:rsidP="00000000" w:rsidRDefault="00000000" w:rsidRPr="00000000" w14:paraId="0000004C">
      <w:pPr>
        <w:rPr>
          <w:rFonts w:ascii="Montserrat" w:cs="Montserrat" w:eastAsia="Montserrat" w:hAnsi="Montserrat"/>
          <w:vertAlign w:val="baseline"/>
        </w:rPr>
      </w:pPr>
      <w:r w:rsidDel="00000000" w:rsidR="00000000" w:rsidRPr="00000000">
        <w:rPr>
          <w:rtl w:val="0"/>
        </w:rPr>
      </w:r>
    </w:p>
    <w:p w:rsidR="00000000" w:rsidDel="00000000" w:rsidP="00000000" w:rsidRDefault="00000000" w:rsidRPr="00000000" w14:paraId="0000004D">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In these circumstances, staff will:</w:t>
      </w:r>
    </w:p>
    <w:p w:rsidR="00000000" w:rsidDel="00000000" w:rsidP="00000000" w:rsidRDefault="00000000" w:rsidRPr="00000000" w14:paraId="0000004E">
      <w:pPr>
        <w:numPr>
          <w:ilvl w:val="0"/>
          <w:numId w:val="7"/>
        </w:numPr>
        <w:ind w:left="340" w:hanging="261"/>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Use their mobile phones in an appropriate and professional manner, in line with our staff code of conduct</w:t>
      </w:r>
    </w:p>
    <w:p w:rsidR="00000000" w:rsidDel="00000000" w:rsidP="00000000" w:rsidRDefault="00000000" w:rsidRPr="00000000" w14:paraId="0000004F">
      <w:pPr>
        <w:numPr>
          <w:ilvl w:val="0"/>
          <w:numId w:val="7"/>
        </w:numPr>
        <w:ind w:left="340" w:hanging="261"/>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Not use their phones to take photographs or recordings of pupils, their work, or anything else which could identify a pupil</w:t>
      </w:r>
    </w:p>
    <w:p w:rsidR="00000000" w:rsidDel="00000000" w:rsidP="00000000" w:rsidRDefault="00000000" w:rsidRPr="00000000" w14:paraId="00000050">
      <w:pPr>
        <w:numPr>
          <w:ilvl w:val="0"/>
          <w:numId w:val="7"/>
        </w:numPr>
        <w:ind w:left="340" w:hanging="261"/>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Refrain from using their phones to contact parents/carers. If necessary, contact must be made via the school office</w:t>
      </w:r>
      <w:r w:rsidDel="00000000" w:rsidR="00000000" w:rsidRPr="00000000">
        <w:rPr>
          <w:rFonts w:ascii="Montserrat" w:cs="Montserrat" w:eastAsia="Montserrat" w:hAnsi="Montserrat"/>
          <w:rtl w:val="0"/>
        </w:rPr>
        <w:t xml:space="preserve">, on a work phone or by withholding the number.</w:t>
      </w:r>
      <w:r w:rsidDel="00000000" w:rsidR="00000000" w:rsidRPr="00000000">
        <w:rPr>
          <w:rtl w:val="0"/>
        </w:rPr>
      </w:r>
    </w:p>
    <w:p w:rsidR="00000000" w:rsidDel="00000000" w:rsidP="00000000" w:rsidRDefault="00000000" w:rsidRPr="00000000" w14:paraId="00000051">
      <w:pPr>
        <w:spacing w:before="240" w:lineRule="auto"/>
        <w:rPr>
          <w:rFonts w:ascii="Montserrat" w:cs="Montserrat" w:eastAsia="Montserrat" w:hAnsi="Montserrat"/>
          <w:sz w:val="24"/>
          <w:szCs w:val="24"/>
          <w:vertAlign w:val="baseline"/>
        </w:rPr>
      </w:pPr>
      <w:r w:rsidDel="00000000" w:rsidR="00000000" w:rsidRPr="00000000">
        <w:rPr>
          <w:rFonts w:ascii="Montserrat" w:cs="Montserrat" w:eastAsia="Montserrat" w:hAnsi="Montserrat"/>
          <w:b w:val="1"/>
          <w:sz w:val="24"/>
          <w:szCs w:val="24"/>
          <w:vertAlign w:val="baseline"/>
          <w:rtl w:val="0"/>
        </w:rPr>
        <w:t xml:space="preserve">4.5 Work phones</w:t>
      </w:r>
      <w:r w:rsidDel="00000000" w:rsidR="00000000" w:rsidRPr="00000000">
        <w:rPr>
          <w:rtl w:val="0"/>
        </w:rPr>
      </w:r>
    </w:p>
    <w:p w:rsidR="00000000" w:rsidDel="00000000" w:rsidP="00000000" w:rsidRDefault="00000000" w:rsidRPr="00000000" w14:paraId="00000052">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Some members of staff are provided with a mobile phone by the school for work purposes.</w:t>
      </w:r>
    </w:p>
    <w:p w:rsidR="00000000" w:rsidDel="00000000" w:rsidP="00000000" w:rsidRDefault="00000000" w:rsidRPr="00000000" w14:paraId="00000053">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Only authorised staff are permitted to use school phones, and access to the phone must not be provided to anyone without authorisation. </w:t>
      </w:r>
    </w:p>
    <w:p w:rsidR="00000000" w:rsidDel="00000000" w:rsidP="00000000" w:rsidRDefault="00000000" w:rsidRPr="00000000" w14:paraId="00000054">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Staff must:</w:t>
      </w:r>
    </w:p>
    <w:p w:rsidR="00000000" w:rsidDel="00000000" w:rsidP="00000000" w:rsidRDefault="00000000" w:rsidRPr="00000000" w14:paraId="00000055">
      <w:pPr>
        <w:numPr>
          <w:ilvl w:val="0"/>
          <w:numId w:val="8"/>
        </w:numPr>
        <w:ind w:left="340" w:hanging="261"/>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Only use phone functions for work purposes, including making/receiving calls, sending/receiving emails or other communications, or using the internet</w:t>
      </w:r>
    </w:p>
    <w:p w:rsidR="00000000" w:rsidDel="00000000" w:rsidP="00000000" w:rsidRDefault="00000000" w:rsidRPr="00000000" w14:paraId="00000056">
      <w:pPr>
        <w:numPr>
          <w:ilvl w:val="0"/>
          <w:numId w:val="8"/>
        </w:numPr>
        <w:ind w:left="340" w:hanging="261"/>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Ensure that communication or conduct linked to the device is appropriate and professional at all times, in line with our staff code of conduct.</w:t>
      </w:r>
    </w:p>
    <w:p w:rsidR="00000000" w:rsidDel="00000000" w:rsidP="00000000" w:rsidRDefault="00000000" w:rsidRPr="00000000" w14:paraId="00000057">
      <w:pPr>
        <w:spacing w:before="240" w:lineRule="auto"/>
        <w:rPr>
          <w:rFonts w:ascii="Montserrat" w:cs="Montserrat" w:eastAsia="Montserrat" w:hAnsi="Montserrat"/>
          <w:sz w:val="24"/>
          <w:szCs w:val="24"/>
          <w:vertAlign w:val="baseline"/>
        </w:rPr>
      </w:pPr>
      <w:r w:rsidDel="00000000" w:rsidR="00000000" w:rsidRPr="00000000">
        <w:rPr>
          <w:rFonts w:ascii="Montserrat" w:cs="Montserrat" w:eastAsia="Montserrat" w:hAnsi="Montserrat"/>
          <w:b w:val="1"/>
          <w:sz w:val="24"/>
          <w:szCs w:val="24"/>
          <w:vertAlign w:val="baseline"/>
          <w:rtl w:val="0"/>
        </w:rPr>
        <w:t xml:space="preserve">4.6 Sanctions</w:t>
      </w:r>
      <w:r w:rsidDel="00000000" w:rsidR="00000000" w:rsidRPr="00000000">
        <w:rPr>
          <w:rtl w:val="0"/>
        </w:rPr>
      </w:r>
    </w:p>
    <w:p w:rsidR="00000000" w:rsidDel="00000000" w:rsidP="00000000" w:rsidRDefault="00000000" w:rsidRPr="00000000" w14:paraId="00000058">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Staff that fail to adhere to this policy may face disciplinary action. </w:t>
      </w:r>
    </w:p>
    <w:p w:rsidR="00000000" w:rsidDel="00000000" w:rsidP="00000000" w:rsidRDefault="00000000" w:rsidRPr="00000000" w14:paraId="00000059">
      <w:pPr>
        <w:rPr>
          <w:rFonts w:ascii="Montserrat" w:cs="Montserrat" w:eastAsia="Montserrat" w:hAnsi="Montserrat"/>
          <w:vertAlign w:val="baseline"/>
        </w:rPr>
      </w:pPr>
      <w:bookmarkStart w:colFirst="0" w:colLast="0" w:name="_heading=h.2et92p0" w:id="5"/>
      <w:bookmarkEnd w:id="5"/>
      <w:r w:rsidDel="00000000" w:rsidR="00000000" w:rsidRPr="00000000">
        <w:rPr>
          <w:rtl w:val="0"/>
        </w:rPr>
      </w:r>
    </w:p>
    <w:p w:rsidR="00000000" w:rsidDel="00000000" w:rsidP="00000000" w:rsidRDefault="00000000" w:rsidRPr="00000000" w14:paraId="0000005A">
      <w:pPr>
        <w:pStyle w:val="Heading1"/>
        <w:rPr>
          <w:rFonts w:ascii="Montserrat" w:cs="Montserrat" w:eastAsia="Montserrat" w:hAnsi="Montserrat"/>
          <w:color w:val="000000"/>
          <w:vertAlign w:val="baseline"/>
        </w:rPr>
      </w:pPr>
      <w:r w:rsidDel="00000000" w:rsidR="00000000" w:rsidRPr="00000000">
        <w:rPr>
          <w:rFonts w:ascii="Montserrat" w:cs="Montserrat" w:eastAsia="Montserrat" w:hAnsi="Montserrat"/>
          <w:color w:val="000000"/>
          <w:vertAlign w:val="baseline"/>
          <w:rtl w:val="0"/>
        </w:rPr>
        <w:t xml:space="preserve">5. Use of mobile phones by pupils</w:t>
      </w:r>
    </w:p>
    <w:p w:rsidR="00000000" w:rsidDel="00000000" w:rsidP="00000000" w:rsidRDefault="00000000" w:rsidRPr="00000000" w14:paraId="0000005B">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Pupils should not use their mobile phones during the school day, including during lessons, in </w:t>
      </w:r>
      <w:r w:rsidDel="00000000" w:rsidR="00000000" w:rsidRPr="00000000">
        <w:rPr>
          <w:rFonts w:ascii="Montserrat" w:cs="Montserrat" w:eastAsia="Montserrat" w:hAnsi="Montserrat"/>
          <w:rtl w:val="0"/>
        </w:rPr>
        <w:t xml:space="preserve">before</w:t>
      </w:r>
      <w:r w:rsidDel="00000000" w:rsidR="00000000" w:rsidRPr="00000000">
        <w:rPr>
          <w:rFonts w:ascii="Montserrat" w:cs="Montserrat" w:eastAsia="Montserrat" w:hAnsi="Montserrat"/>
          <w:vertAlign w:val="baseline"/>
          <w:rtl w:val="0"/>
        </w:rPr>
        <w:t xml:space="preserve"> or after school clubs</w:t>
      </w:r>
      <w:r w:rsidDel="00000000" w:rsidR="00000000" w:rsidRPr="00000000">
        <w:rPr>
          <w:rFonts w:ascii="Montserrat" w:cs="Montserrat" w:eastAsia="Montserrat" w:hAnsi="Montserrat"/>
          <w:rtl w:val="0"/>
        </w:rPr>
        <w:t xml:space="preserve">,</w:t>
      </w:r>
      <w:r w:rsidDel="00000000" w:rsidR="00000000" w:rsidRPr="00000000">
        <w:rPr>
          <w:rFonts w:ascii="Montserrat" w:cs="Montserrat" w:eastAsia="Montserrat" w:hAnsi="Montserrat"/>
          <w:vertAlign w:val="baseline"/>
          <w:rtl w:val="0"/>
        </w:rPr>
        <w:t xml:space="preserve"> at </w:t>
      </w:r>
      <w:r w:rsidDel="00000000" w:rsidR="00000000" w:rsidRPr="00000000">
        <w:rPr>
          <w:rFonts w:ascii="Montserrat" w:cs="Montserrat" w:eastAsia="Montserrat" w:hAnsi="Montserrat"/>
          <w:rtl w:val="0"/>
        </w:rPr>
        <w:t xml:space="preserve">break times</w:t>
      </w:r>
      <w:r w:rsidDel="00000000" w:rsidR="00000000" w:rsidRPr="00000000">
        <w:rPr>
          <w:rFonts w:ascii="Montserrat" w:cs="Montserrat" w:eastAsia="Montserrat" w:hAnsi="Montserrat"/>
          <w:vertAlign w:val="baseline"/>
          <w:rtl w:val="0"/>
        </w:rPr>
        <w:t xml:space="preserve"> and at lunchtimes. </w:t>
      </w:r>
    </w:p>
    <w:p w:rsidR="00000000" w:rsidDel="00000000" w:rsidP="00000000" w:rsidRDefault="00000000" w:rsidRPr="00000000" w14:paraId="0000005C">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Children must hand in their phone when they arrive at school to be stored </w:t>
      </w:r>
      <w:r w:rsidDel="00000000" w:rsidR="00000000" w:rsidRPr="00000000">
        <w:rPr>
          <w:rFonts w:ascii="Montserrat" w:cs="Montserrat" w:eastAsia="Montserrat" w:hAnsi="Montserrat"/>
          <w:rtl w:val="0"/>
        </w:rPr>
        <w:t xml:space="preserve">in th</w:t>
      </w:r>
      <w:r w:rsidDel="00000000" w:rsidR="00000000" w:rsidRPr="00000000">
        <w:rPr>
          <w:rFonts w:ascii="Montserrat" w:cs="Montserrat" w:eastAsia="Montserrat" w:hAnsi="Montserrat"/>
          <w:vertAlign w:val="baseline"/>
          <w:rtl w:val="0"/>
        </w:rPr>
        <w:t xml:space="preserve">e school office. </w:t>
      </w:r>
    </w:p>
    <w:p w:rsidR="00000000" w:rsidDel="00000000" w:rsidP="00000000" w:rsidRDefault="00000000" w:rsidRPr="00000000" w14:paraId="0000005D">
      <w:pPr>
        <w:rPr>
          <w:rFonts w:ascii="Montserrat" w:cs="Montserrat" w:eastAsia="Montserrat" w:hAnsi="Montserrat"/>
        </w:rPr>
      </w:pPr>
      <w:r w:rsidDel="00000000" w:rsidR="00000000" w:rsidRPr="00000000">
        <w:rPr>
          <w:rFonts w:ascii="Montserrat" w:cs="Montserrat" w:eastAsia="Montserrat" w:hAnsi="Montserrat"/>
          <w:rtl w:val="0"/>
        </w:rPr>
        <w:t xml:space="preserve">Only children in Key Stage 2, who walk to and from school, may bring their mobile phones to school.</w:t>
      </w:r>
    </w:p>
    <w:p w:rsidR="00000000" w:rsidDel="00000000" w:rsidP="00000000" w:rsidRDefault="00000000" w:rsidRPr="00000000" w14:paraId="0000005E">
      <w:pPr>
        <w:rPr>
          <w:rFonts w:ascii="Montserrat" w:cs="Montserrat" w:eastAsia="Montserrat" w:hAnsi="Montserrat"/>
          <w:highlight w:val="yellow"/>
          <w:vertAlign w:val="baseline"/>
        </w:rPr>
      </w:pPr>
      <w:r w:rsidDel="00000000" w:rsidR="00000000" w:rsidRPr="00000000">
        <w:rPr>
          <w:rFonts w:ascii="Montserrat" w:cs="Montserrat" w:eastAsia="Montserrat" w:hAnsi="Montserrat"/>
          <w:sz w:val="24"/>
          <w:szCs w:val="24"/>
          <w:vertAlign w:val="baseline"/>
          <w:rtl w:val="0"/>
        </w:rPr>
        <w:br w:type="textWrapping"/>
      </w:r>
      <w:r w:rsidDel="00000000" w:rsidR="00000000" w:rsidRPr="00000000">
        <w:rPr>
          <w:rFonts w:ascii="Montserrat" w:cs="Montserrat" w:eastAsia="Montserrat" w:hAnsi="Montserrat"/>
          <w:b w:val="1"/>
          <w:sz w:val="24"/>
          <w:szCs w:val="24"/>
          <w:vertAlign w:val="baseline"/>
          <w:rtl w:val="0"/>
        </w:rPr>
        <w:t xml:space="preserve">5.1 Use of smartwatches by pupils</w:t>
      </w:r>
      <w:r w:rsidDel="00000000" w:rsidR="00000000" w:rsidRPr="00000000">
        <w:rPr>
          <w:rtl w:val="0"/>
        </w:rPr>
      </w:r>
    </w:p>
    <w:p w:rsidR="00000000" w:rsidDel="00000000" w:rsidP="00000000" w:rsidRDefault="00000000" w:rsidRPr="00000000" w14:paraId="0000005F">
      <w:pPr>
        <w:rPr>
          <w:rFonts w:ascii="Montserrat" w:cs="Montserrat" w:eastAsia="Montserrat" w:hAnsi="Montserrat"/>
        </w:rPr>
      </w:pPr>
      <w:r w:rsidDel="00000000" w:rsidR="00000000" w:rsidRPr="00000000">
        <w:rPr>
          <w:rFonts w:ascii="Montserrat" w:cs="Montserrat" w:eastAsia="Montserrat" w:hAnsi="Montserrat"/>
          <w:vertAlign w:val="baseline"/>
          <w:rtl w:val="0"/>
        </w:rPr>
        <w:t xml:space="preserve">Smartwatches are wristwatches with smart technology in them. They can be used to tell the time, send and receive text and voice messages, make calls and listen to music.</w:t>
      </w:r>
      <w:r w:rsidDel="00000000" w:rsidR="00000000" w:rsidRPr="00000000">
        <w:rPr>
          <w:rtl w:val="0"/>
        </w:rPr>
      </w:r>
    </w:p>
    <w:p w:rsidR="00000000" w:rsidDel="00000000" w:rsidP="00000000" w:rsidRDefault="00000000" w:rsidRPr="00000000" w14:paraId="00000060">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Pupils should not use their smart watches during the school day</w:t>
      </w:r>
      <w:r w:rsidDel="00000000" w:rsidR="00000000" w:rsidRPr="00000000">
        <w:rPr>
          <w:rFonts w:ascii="Montserrat" w:cs="Montserrat" w:eastAsia="Montserrat" w:hAnsi="Montserrat"/>
          <w:rtl w:val="0"/>
        </w:rPr>
        <w:t xml:space="preserve">.</w:t>
      </w:r>
      <w:r w:rsidDel="00000000" w:rsidR="00000000" w:rsidRPr="00000000">
        <w:rPr>
          <w:rtl w:val="0"/>
        </w:rPr>
      </w:r>
    </w:p>
    <w:p w:rsidR="00000000" w:rsidDel="00000000" w:rsidP="00000000" w:rsidRDefault="00000000" w:rsidRPr="00000000" w14:paraId="00000061">
      <w:pPr>
        <w:rPr>
          <w:rFonts w:ascii="Montserrat" w:cs="Montserrat" w:eastAsia="Montserrat" w:hAnsi="Montserrat"/>
          <w:sz w:val="24"/>
          <w:szCs w:val="24"/>
          <w:vertAlign w:val="baseline"/>
        </w:rPr>
      </w:pPr>
      <w:r w:rsidDel="00000000" w:rsidR="00000000" w:rsidRPr="00000000">
        <w:rPr>
          <w:rFonts w:ascii="Montserrat" w:cs="Montserrat" w:eastAsia="Montserrat" w:hAnsi="Montserrat"/>
          <w:sz w:val="24"/>
          <w:szCs w:val="24"/>
          <w:vertAlign w:val="baseline"/>
          <w:rtl w:val="0"/>
        </w:rPr>
        <w:br w:type="textWrapping"/>
      </w:r>
      <w:r w:rsidDel="00000000" w:rsidR="00000000" w:rsidRPr="00000000">
        <w:rPr>
          <w:rFonts w:ascii="Montserrat" w:cs="Montserrat" w:eastAsia="Montserrat" w:hAnsi="Montserrat"/>
          <w:b w:val="1"/>
          <w:sz w:val="24"/>
          <w:szCs w:val="24"/>
          <w:vertAlign w:val="baseline"/>
          <w:rtl w:val="0"/>
        </w:rPr>
        <w:t xml:space="preserve">5.2 Exceptions for special circumstances</w:t>
      </w:r>
      <w:r w:rsidDel="00000000" w:rsidR="00000000" w:rsidRPr="00000000">
        <w:rPr>
          <w:rtl w:val="0"/>
        </w:rPr>
      </w:r>
    </w:p>
    <w:p w:rsidR="00000000" w:rsidDel="00000000" w:rsidP="00000000" w:rsidRDefault="00000000" w:rsidRPr="00000000" w14:paraId="00000062">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The school may permit pupils to use a mobile phone in school, due to exceptional circumstances such as when a pupil with diabetes uses their phone to monitor their blood sugar.</w:t>
      </w:r>
    </w:p>
    <w:p w:rsidR="00000000" w:rsidDel="00000000" w:rsidP="00000000" w:rsidRDefault="00000000" w:rsidRPr="00000000" w14:paraId="00000063">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This will be considered on a case-by-case basis. To request such permission, pupils or parents/carers should contact the school office.</w:t>
      </w:r>
    </w:p>
    <w:p w:rsidR="00000000" w:rsidDel="00000000" w:rsidP="00000000" w:rsidRDefault="00000000" w:rsidRPr="00000000" w14:paraId="00000064">
      <w:pPr>
        <w:spacing w:before="240" w:lineRule="auto"/>
        <w:rPr>
          <w:rFonts w:ascii="Montserrat" w:cs="Montserrat" w:eastAsia="Montserrat" w:hAnsi="Montserrat"/>
          <w:sz w:val="24"/>
          <w:szCs w:val="24"/>
          <w:vertAlign w:val="baseline"/>
        </w:rPr>
      </w:pPr>
      <w:r w:rsidDel="00000000" w:rsidR="00000000" w:rsidRPr="00000000">
        <w:rPr>
          <w:rFonts w:ascii="Montserrat" w:cs="Montserrat" w:eastAsia="Montserrat" w:hAnsi="Montserrat"/>
          <w:b w:val="1"/>
          <w:sz w:val="24"/>
          <w:szCs w:val="24"/>
          <w:vertAlign w:val="baseline"/>
          <w:rtl w:val="0"/>
        </w:rPr>
        <w:t xml:space="preserve">5.3 Sanctions</w:t>
      </w:r>
      <w:r w:rsidDel="00000000" w:rsidR="00000000" w:rsidRPr="00000000">
        <w:rPr>
          <w:rtl w:val="0"/>
        </w:rPr>
      </w:r>
    </w:p>
    <w:p w:rsidR="00000000" w:rsidDel="00000000" w:rsidP="00000000" w:rsidRDefault="00000000" w:rsidRPr="00000000" w14:paraId="00000065">
      <w:pPr>
        <w:rPr>
          <w:rFonts w:ascii="Montserrat" w:cs="Montserrat" w:eastAsia="Montserrat" w:hAnsi="Montserrat"/>
          <w:vertAlign w:val="baseline"/>
        </w:rPr>
      </w:pPr>
      <w:r w:rsidDel="00000000" w:rsidR="00000000" w:rsidRPr="00000000">
        <w:rPr>
          <w:rFonts w:ascii="Montserrat" w:cs="Montserrat" w:eastAsia="Montserrat" w:hAnsi="Montserrat"/>
          <w:rtl w:val="0"/>
        </w:rPr>
        <w:t xml:space="preserve">The Behaviour Policy will be followed if a mobile phone is not handed in by a pupil when they arrive at school. </w:t>
      </w:r>
      <w:r w:rsidDel="00000000" w:rsidR="00000000" w:rsidRPr="00000000">
        <w:rPr>
          <w:rtl w:val="0"/>
        </w:rPr>
      </w:r>
    </w:p>
    <w:p w:rsidR="00000000" w:rsidDel="00000000" w:rsidP="00000000" w:rsidRDefault="00000000" w:rsidRPr="00000000" w14:paraId="00000066">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Certain types of conduct, bullying or harassment can be classified as criminal conduct. The school takes such conduct extremely seriously and will involve the police or other agencies as appropriate.</w:t>
      </w:r>
    </w:p>
    <w:p w:rsidR="00000000" w:rsidDel="00000000" w:rsidP="00000000" w:rsidRDefault="00000000" w:rsidRPr="00000000" w14:paraId="00000067">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Such conduct includes, but is not limited to:</w:t>
      </w:r>
    </w:p>
    <w:p w:rsidR="00000000" w:rsidDel="00000000" w:rsidP="00000000" w:rsidRDefault="00000000" w:rsidRPr="00000000" w14:paraId="00000068">
      <w:pPr>
        <w:numPr>
          <w:ilvl w:val="0"/>
          <w:numId w:val="9"/>
        </w:numPr>
        <w:ind w:left="340" w:hanging="261"/>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Sexting (consensual and non-consensual sharing nude or semi-nude images or videos)</w:t>
      </w:r>
    </w:p>
    <w:p w:rsidR="00000000" w:rsidDel="00000000" w:rsidP="00000000" w:rsidRDefault="00000000" w:rsidRPr="00000000" w14:paraId="00000069">
      <w:pPr>
        <w:numPr>
          <w:ilvl w:val="0"/>
          <w:numId w:val="9"/>
        </w:numPr>
        <w:ind w:left="340" w:hanging="261"/>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Upskirting</w:t>
      </w:r>
    </w:p>
    <w:p w:rsidR="00000000" w:rsidDel="00000000" w:rsidP="00000000" w:rsidRDefault="00000000" w:rsidRPr="00000000" w14:paraId="0000006A">
      <w:pPr>
        <w:numPr>
          <w:ilvl w:val="0"/>
          <w:numId w:val="9"/>
        </w:numPr>
        <w:ind w:left="340" w:hanging="261"/>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Threats of violence or assault</w:t>
      </w:r>
    </w:p>
    <w:p w:rsidR="00000000" w:rsidDel="00000000" w:rsidP="00000000" w:rsidRDefault="00000000" w:rsidRPr="00000000" w14:paraId="0000006B">
      <w:pPr>
        <w:numPr>
          <w:ilvl w:val="0"/>
          <w:numId w:val="9"/>
        </w:numPr>
        <w:ind w:left="340" w:hanging="261"/>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Abusive calls, emails, social media posts or texts directed at someone on the basis of someone’s ethnicity, religious beliefs or sexual orientation</w:t>
      </w:r>
    </w:p>
    <w:p w:rsidR="00000000" w:rsidDel="00000000" w:rsidP="00000000" w:rsidRDefault="00000000" w:rsidRPr="00000000" w14:paraId="0000006C">
      <w:pPr>
        <w:rPr>
          <w:rFonts w:ascii="Montserrat" w:cs="Montserrat" w:eastAsia="Montserrat" w:hAnsi="Montserrat"/>
          <w:vertAlign w:val="baseline"/>
        </w:rPr>
      </w:pPr>
      <w:bookmarkStart w:colFirst="0" w:colLast="0" w:name="_heading=h.tyjcwt" w:id="6"/>
      <w:bookmarkEnd w:id="6"/>
      <w:r w:rsidDel="00000000" w:rsidR="00000000" w:rsidRPr="00000000">
        <w:rPr>
          <w:rtl w:val="0"/>
        </w:rPr>
      </w:r>
    </w:p>
    <w:p w:rsidR="00000000" w:rsidDel="00000000" w:rsidP="00000000" w:rsidRDefault="00000000" w:rsidRPr="00000000" w14:paraId="0000006D">
      <w:pPr>
        <w:pStyle w:val="Heading1"/>
        <w:rPr>
          <w:rFonts w:ascii="Montserrat" w:cs="Montserrat" w:eastAsia="Montserrat" w:hAnsi="Montserrat"/>
          <w:color w:val="000000"/>
          <w:vertAlign w:val="baseline"/>
        </w:rPr>
      </w:pPr>
      <w:r w:rsidDel="00000000" w:rsidR="00000000" w:rsidRPr="00000000">
        <w:rPr>
          <w:rFonts w:ascii="Montserrat" w:cs="Montserrat" w:eastAsia="Montserrat" w:hAnsi="Montserrat"/>
          <w:color w:val="000000"/>
          <w:vertAlign w:val="baseline"/>
          <w:rtl w:val="0"/>
        </w:rPr>
        <w:t xml:space="preserve">6. Use of mobile phones by parents/carers, volunteers and visitors</w:t>
      </w:r>
    </w:p>
    <w:p w:rsidR="00000000" w:rsidDel="00000000" w:rsidP="00000000" w:rsidRDefault="00000000" w:rsidRPr="00000000" w14:paraId="0000006E">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Parents/carers, visitors and volunteers (including governors and contractors) must adhere to this policy as it relates to staff if they are on the school site during the school day.</w:t>
      </w:r>
    </w:p>
    <w:p w:rsidR="00000000" w:rsidDel="00000000" w:rsidP="00000000" w:rsidRDefault="00000000" w:rsidRPr="00000000" w14:paraId="0000006F">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This means:</w:t>
      </w:r>
    </w:p>
    <w:p w:rsidR="00000000" w:rsidDel="00000000" w:rsidP="00000000" w:rsidRDefault="00000000" w:rsidRPr="00000000" w14:paraId="00000070">
      <w:pPr>
        <w:numPr>
          <w:ilvl w:val="0"/>
          <w:numId w:val="10"/>
        </w:numPr>
        <w:ind w:left="340" w:hanging="261"/>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Not taking pictures or recordings of pupils or of their own child</w:t>
      </w:r>
    </w:p>
    <w:p w:rsidR="00000000" w:rsidDel="00000000" w:rsidP="00000000" w:rsidRDefault="00000000" w:rsidRPr="00000000" w14:paraId="00000071">
      <w:pPr>
        <w:numPr>
          <w:ilvl w:val="0"/>
          <w:numId w:val="10"/>
        </w:numPr>
        <w:ind w:left="340" w:hanging="261"/>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Using any photographs or recordings for personal use only, and not posting on social media Not using phones in lessons, or when working with pupils</w:t>
      </w:r>
    </w:p>
    <w:p w:rsidR="00000000" w:rsidDel="00000000" w:rsidP="00000000" w:rsidRDefault="00000000" w:rsidRPr="00000000" w14:paraId="00000072">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Parents/carers, visitors and volunteers will be informed of the rules for mobile phone use when they sign in at reception or attend a public event at school. </w:t>
      </w:r>
    </w:p>
    <w:p w:rsidR="00000000" w:rsidDel="00000000" w:rsidP="00000000" w:rsidRDefault="00000000" w:rsidRPr="00000000" w14:paraId="00000073">
      <w:pPr>
        <w:rPr>
          <w:rFonts w:ascii="Montserrat" w:cs="Montserrat" w:eastAsia="Montserrat" w:hAnsi="Montserrat"/>
          <w:vertAlign w:val="baseline"/>
        </w:rPr>
      </w:pPr>
      <w:r w:rsidDel="00000000" w:rsidR="00000000" w:rsidRPr="00000000">
        <w:rPr>
          <w:rtl w:val="0"/>
        </w:rPr>
      </w:r>
    </w:p>
    <w:p w:rsidR="00000000" w:rsidDel="00000000" w:rsidP="00000000" w:rsidRDefault="00000000" w:rsidRPr="00000000" w14:paraId="00000074">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Parents/carers or volunteers supervising school trips or residential visits must not:</w:t>
      </w:r>
    </w:p>
    <w:p w:rsidR="00000000" w:rsidDel="00000000" w:rsidP="00000000" w:rsidRDefault="00000000" w:rsidRPr="00000000" w14:paraId="00000075">
      <w:pPr>
        <w:numPr>
          <w:ilvl w:val="0"/>
          <w:numId w:val="11"/>
        </w:numPr>
        <w:ind w:left="340" w:hanging="261"/>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Use their phone to make contact with other parents/carers</w:t>
      </w:r>
    </w:p>
    <w:p w:rsidR="00000000" w:rsidDel="00000000" w:rsidP="00000000" w:rsidRDefault="00000000" w:rsidRPr="00000000" w14:paraId="00000076">
      <w:pPr>
        <w:numPr>
          <w:ilvl w:val="0"/>
          <w:numId w:val="11"/>
        </w:numPr>
        <w:ind w:left="340" w:hanging="261"/>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Take photos or recordings of pupils, their work, or anything else which could identify a pupil</w:t>
      </w:r>
    </w:p>
    <w:p w:rsidR="00000000" w:rsidDel="00000000" w:rsidP="00000000" w:rsidRDefault="00000000" w:rsidRPr="00000000" w14:paraId="00000077">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Parents/carers or volunteers supervising trips are also responsible for enforcing the school’s policy for pupils using their phones, as set out in section 5 above, but must refer any sanctions to a member of staff, as they do not have the power to search or confiscate devices.</w:t>
      </w:r>
      <w:r w:rsidDel="00000000" w:rsidR="00000000" w:rsidRPr="00000000">
        <w:rPr>
          <w:rFonts w:ascii="Montserrat" w:cs="Montserrat" w:eastAsia="Montserrat" w:hAnsi="Montserrat"/>
          <w:color w:val="ff0000"/>
          <w:vertAlign w:val="baseline"/>
          <w:rtl w:val="0"/>
        </w:rPr>
        <w:t xml:space="preserve"> </w:t>
      </w:r>
      <w:r w:rsidDel="00000000" w:rsidR="00000000" w:rsidRPr="00000000">
        <w:rPr>
          <w:rtl w:val="0"/>
        </w:rPr>
      </w:r>
    </w:p>
    <w:p w:rsidR="00000000" w:rsidDel="00000000" w:rsidP="00000000" w:rsidRDefault="00000000" w:rsidRPr="00000000" w14:paraId="00000078">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Parents/carers must use the school office as the first point of contact if they need to get in touch with their child during the school day. They must not try to contact their child on their personal mobile during the school day.</w:t>
      </w:r>
    </w:p>
    <w:p w:rsidR="00000000" w:rsidDel="00000000" w:rsidP="00000000" w:rsidRDefault="00000000" w:rsidRPr="00000000" w14:paraId="00000079">
      <w:pPr>
        <w:rPr>
          <w:rFonts w:ascii="Montserrat" w:cs="Montserrat" w:eastAsia="Montserrat" w:hAnsi="Montserrat"/>
          <w:vertAlign w:val="baseline"/>
        </w:rPr>
      </w:pPr>
      <w:bookmarkStart w:colFirst="0" w:colLast="0" w:name="_heading=h.3dy6vkm" w:id="7"/>
      <w:bookmarkEnd w:id="7"/>
      <w:r w:rsidDel="00000000" w:rsidR="00000000" w:rsidRPr="00000000">
        <w:rPr>
          <w:rtl w:val="0"/>
        </w:rPr>
      </w:r>
    </w:p>
    <w:p w:rsidR="00000000" w:rsidDel="00000000" w:rsidP="00000000" w:rsidRDefault="00000000" w:rsidRPr="00000000" w14:paraId="0000007A">
      <w:pPr>
        <w:pStyle w:val="Heading1"/>
        <w:rPr>
          <w:rFonts w:ascii="Montserrat" w:cs="Montserrat" w:eastAsia="Montserrat" w:hAnsi="Montserrat"/>
          <w:color w:val="000000"/>
          <w:vertAlign w:val="baseline"/>
        </w:rPr>
      </w:pPr>
      <w:r w:rsidDel="00000000" w:rsidR="00000000" w:rsidRPr="00000000">
        <w:rPr>
          <w:rFonts w:ascii="Montserrat" w:cs="Montserrat" w:eastAsia="Montserrat" w:hAnsi="Montserrat"/>
          <w:color w:val="000000"/>
          <w:vertAlign w:val="baseline"/>
          <w:rtl w:val="0"/>
        </w:rPr>
        <w:t xml:space="preserve">7. Loss, theft or damage</w:t>
      </w:r>
    </w:p>
    <w:p w:rsidR="00000000" w:rsidDel="00000000" w:rsidP="00000000" w:rsidRDefault="00000000" w:rsidRPr="00000000" w14:paraId="0000007B">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Pupils bringing mobile phones to school must ensure that the phones are appropriately labelled and are stored securely in the school office. </w:t>
      </w:r>
    </w:p>
    <w:p w:rsidR="00000000" w:rsidDel="00000000" w:rsidP="00000000" w:rsidRDefault="00000000" w:rsidRPr="00000000" w14:paraId="0000007C">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Pupils must secure their mobile phones as much as possible, including using passwords or pin codes to protect access to the phone’s functions. Staff must also secure their personal phones, as well as any work phone provided to them. Failure by staff to do so could result in data breaches.</w:t>
      </w:r>
    </w:p>
    <w:p w:rsidR="00000000" w:rsidDel="00000000" w:rsidP="00000000" w:rsidRDefault="00000000" w:rsidRPr="00000000" w14:paraId="0000007D">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The school accepts no responsibility for mobile phones that are lost, damaged or stolen on school premises or transport, during school visits or trips, or while pupils are travelling to and from school. </w:t>
      </w:r>
    </w:p>
    <w:p w:rsidR="00000000" w:rsidDel="00000000" w:rsidP="00000000" w:rsidRDefault="00000000" w:rsidRPr="00000000" w14:paraId="0000007E">
      <w:pPr>
        <w:rPr>
          <w:rFonts w:ascii="Montserrat" w:cs="Montserrat" w:eastAsia="Montserrat" w:hAnsi="Montserrat"/>
          <w:vertAlign w:val="baseline"/>
        </w:rPr>
      </w:pPr>
      <w:r w:rsidDel="00000000" w:rsidR="00000000" w:rsidRPr="00000000">
        <w:rPr>
          <w:rFonts w:ascii="Montserrat" w:cs="Montserrat" w:eastAsia="Montserrat" w:hAnsi="Montserrat"/>
          <w:vertAlign w:val="baseline"/>
          <w:rtl w:val="0"/>
        </w:rPr>
        <w:t xml:space="preserve">Lost phones should be returned to the school office.</w:t>
      </w:r>
      <w:r w:rsidDel="00000000" w:rsidR="00000000" w:rsidRPr="00000000">
        <w:rPr>
          <w:rFonts w:ascii="Montserrat" w:cs="Montserrat" w:eastAsia="Montserrat" w:hAnsi="Montserrat"/>
          <w:color w:val="f15f22"/>
          <w:vertAlign w:val="baseline"/>
          <w:rtl w:val="0"/>
        </w:rPr>
        <w:t xml:space="preserve"> </w:t>
      </w:r>
      <w:r w:rsidDel="00000000" w:rsidR="00000000" w:rsidRPr="00000000">
        <w:rPr>
          <w:rFonts w:ascii="Montserrat" w:cs="Montserrat" w:eastAsia="Montserrat" w:hAnsi="Montserrat"/>
          <w:vertAlign w:val="baseline"/>
          <w:rtl w:val="0"/>
        </w:rPr>
        <w:t xml:space="preserve">The school will then attempt to contact the owner. </w:t>
      </w:r>
    </w:p>
    <w:p w:rsidR="00000000" w:rsidDel="00000000" w:rsidP="00000000" w:rsidRDefault="00000000" w:rsidRPr="00000000" w14:paraId="0000007F">
      <w:pPr>
        <w:pStyle w:val="Heading3"/>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pStyle w:val="Heading3"/>
        <w:rPr>
          <w:b w:val="0"/>
          <w:vertAlign w:val="baseline"/>
        </w:rPr>
      </w:pPr>
      <w:bookmarkStart w:colFirst="0" w:colLast="0" w:name="_heading=h.4d34og8" w:id="8"/>
      <w:bookmarkEnd w:id="8"/>
      <w:r w:rsidDel="00000000" w:rsidR="00000000" w:rsidRPr="00000000">
        <w:rPr>
          <w:rtl w:val="0"/>
        </w:rPr>
      </w:r>
    </w:p>
    <w:sectPr>
      <w:headerReference r:id="rId13" w:type="default"/>
      <w:headerReference r:id="rId14" w:type="first"/>
      <w:headerReference r:id="rId15" w:type="even"/>
      <w:footerReference r:id="rId16" w:type="default"/>
      <w:footerReference r:id="rId17" w:type="first"/>
      <w:pgSz w:h="16840" w:w="11900" w:orient="portrait"/>
      <w:pgMar w:bottom="1701" w:top="992" w:left="1077" w:right="1077" w:header="567" w:footer="22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Courier New"/>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tserrat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 w:name="Comfortaa">
    <w:embedRegular w:fontKey="{00000000-0000-0000-0000-000000000000}" r:id="rId11" w:subsetted="0"/>
    <w:embedBold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2"/>
      <w:tblW w:w="9781.0" w:type="dxa"/>
      <w:jc w:val="left"/>
      <w:tblBorders>
        <w:top w:color="ff1f64" w:space="0" w:sz="8" w:val="single"/>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6379"/>
      <w:gridCol w:w="3402"/>
      <w:tblGridChange w:id="0">
        <w:tblGrid>
          <w:gridCol w:w="6379"/>
          <w:gridCol w:w="3402"/>
        </w:tblGrid>
      </w:tblGridChange>
    </w:tblGrid>
    <w:tr>
      <w:trPr>
        <w:cantSplit w:val="0"/>
        <w:tblHeader w:val="0"/>
      </w:trPr>
      <w:tc>
        <w:tcPr>
          <w:vAlign w:val="top"/>
        </w:tcPr>
        <w:p w:rsidR="00000000" w:rsidDel="00000000" w:rsidP="00000000" w:rsidRDefault="00000000" w:rsidRPr="00000000" w14:paraId="00000089">
          <w:pPr>
            <w:shd w:fill="ffffff" w:val="clear"/>
            <w:rPr>
              <w:color w:val="808080"/>
              <w:sz w:val="16"/>
              <w:szCs w:val="16"/>
              <w:vertAlign w:val="baseline"/>
            </w:rPr>
          </w:pPr>
          <w:r w:rsidDel="00000000" w:rsidR="00000000" w:rsidRPr="00000000">
            <w:rPr>
              <w:color w:val="808080"/>
              <w:sz w:val="16"/>
              <w:szCs w:val="16"/>
              <w:vertAlign w:val="baseline"/>
              <w:rtl w:val="0"/>
            </w:rPr>
            <w:t xml:space="preserve">© The Key Support Services Ltd | For terms of use, visit </w:t>
          </w:r>
          <w:hyperlink r:id="rId1">
            <w:r w:rsidDel="00000000" w:rsidR="00000000" w:rsidRPr="00000000">
              <w:rPr>
                <w:color w:val="808080"/>
                <w:sz w:val="16"/>
                <w:szCs w:val="16"/>
                <w:u w:val="single"/>
                <w:vertAlign w:val="baseline"/>
                <w:rtl w:val="0"/>
              </w:rPr>
              <w:t xml:space="preserve">thekeysupport.com/terms</w:t>
            </w:r>
          </w:hyperlink>
          <w:r w:rsidDel="00000000" w:rsidR="00000000" w:rsidRPr="00000000">
            <w:rPr>
              <w:rtl w:val="0"/>
            </w:rPr>
          </w:r>
        </w:p>
      </w:tc>
      <w:tc>
        <w:tcPr>
          <w:vAlign w:val="top"/>
        </w:tcPr>
        <w:p w:rsidR="00000000" w:rsidDel="00000000" w:rsidP="00000000" w:rsidRDefault="00000000" w:rsidRPr="00000000" w14:paraId="0000008A">
          <w:pPr>
            <w:shd w:fill="ffffff" w:val="clear"/>
            <w:rPr>
              <w:color w:val="bfbfbf"/>
              <w:sz w:val="17"/>
              <w:szCs w:val="17"/>
              <w:vertAlign w:val="baseline"/>
            </w:rPr>
          </w:pPr>
          <w:r w:rsidDel="00000000" w:rsidR="00000000" w:rsidRPr="00000000">
            <w:rPr>
              <w:rtl w:val="0"/>
            </w:rPr>
          </w:r>
        </w:p>
      </w:tc>
    </w:tr>
  </w:tbl>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Arial" w:cs="Arial" w:eastAsia="Arial" w:hAnsi="Arial"/>
        <w:b w:val="0"/>
        <w:i w:val="0"/>
        <w:smallCaps w:val="0"/>
        <w:strike w:val="0"/>
        <w:color w:val="80808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Page</w:t>
    </w:r>
    <w:r w:rsidDel="00000000" w:rsidR="00000000" w:rsidRPr="00000000">
      <w:rPr>
        <w:rFonts w:ascii="Arial" w:cs="Arial" w:eastAsia="Arial" w:hAnsi="Arial"/>
        <w:b w:val="1"/>
        <w:i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1"/>
        <w:i w:val="0"/>
        <w:smallCaps w:val="0"/>
        <w:strike w:val="0"/>
        <w:color w:val="ff1f64"/>
        <w:sz w:val="16"/>
        <w:szCs w:val="16"/>
        <w:u w:val="none"/>
        <w:shd w:fill="auto" w:val="clear"/>
        <w:vertAlign w:val="baseline"/>
        <w:rtl w:val="0"/>
      </w:rPr>
      <w:t xml:space="preserve">|</w:t>
    </w:r>
    <w:r w:rsidDel="00000000" w:rsidR="00000000" w:rsidRPr="00000000">
      <w:rPr>
        <w:rFonts w:ascii="Arial" w:cs="Arial" w:eastAsia="Arial" w:hAnsi="Arial"/>
        <w:b w:val="0"/>
        <w:i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C">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2">
    <w:pPr>
      <w:rPr>
        <w:vertAlign w:val="baseline"/>
      </w:rPr>
    </w:pPr>
    <w:r w:rsidDel="00000000" w:rsidR="00000000" w:rsidRPr="00000000">
      <w:rPr>
        <w:rtl w:val="0"/>
      </w:rPr>
    </w:r>
  </w:p>
  <w:p w:rsidR="00000000" w:rsidDel="00000000" w:rsidP="00000000" w:rsidRDefault="00000000" w:rsidRPr="00000000" w14:paraId="00000083">
    <w:pPr>
      <w:rP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4">
    <w:pPr>
      <w:rPr>
        <w:vertAlign w:val="baseline"/>
      </w:rPr>
    </w:pPr>
    <w:r w:rsidDel="00000000" w:rsidR="00000000" w:rsidRPr="00000000">
      <w:rPr/>
      <w:drawing>
        <wp:anchor allowOverlap="1" behindDoc="1" distB="0" distT="0" distL="0" distR="0" hidden="0" layoutInCell="1" locked="0" relativeHeight="0" simplePos="0">
          <wp:simplePos x="0" y="0"/>
          <wp:positionH relativeFrom="leftMargin">
            <wp:align>center</wp:align>
          </wp:positionH>
          <wp:positionV relativeFrom="topMargin">
            <wp:align>center</wp:align>
          </wp:positionV>
          <wp:extent cx="7558405" cy="10695940"/>
          <wp:effectExtent b="0" l="0" r="0" t="0"/>
          <wp:wrapNone/>
          <wp:docPr id="1"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7558405" cy="10695940"/>
                  </a:xfrm>
                  <a:prstGeom prst="rect"/>
                  <a:ln/>
                </pic:spPr>
              </pic:pic>
            </a:graphicData>
          </a:graphic>
        </wp:anchor>
      </w:drawing>
    </w:r>
    <w:r w:rsidDel="00000000" w:rsidR="00000000" w:rsidRPr="00000000">
      <w:rPr/>
      <w:pict>
        <v:shape id="WordPictureWatermark1" style="position:absolute;width:595.0pt;height:842.0pt;rotation:0;z-index:-503316481;mso-position-horizontal-relative:left-margin-area;mso-position-horizontal:center;mso-position-vertical-relative:top-margin-area;mso-position-vertical:center;" alt="keydocs-background" type="#_x0000_t75">
          <v:imagedata cropbottom="0f" cropleft="0f" cropright="0f" croptop="0f" r:id="rId2" o:title="image3.pn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5">
    <w:pPr>
      <w:rPr>
        <w:vertAlign w:val="baseline"/>
      </w:rPr>
    </w:pPr>
    <w:r w:rsidDel="00000000" w:rsidR="00000000" w:rsidRPr="00000000">
      <w:rPr>
        <w:rtl w:val="0"/>
      </w:rPr>
    </w:r>
  </w:p>
  <w:p w:rsidR="00000000" w:rsidDel="00000000" w:rsidP="00000000" w:rsidRDefault="00000000" w:rsidRPr="00000000" w14:paraId="00000086">
    <w:pPr>
      <w:rPr>
        <w:vertAlign w:val="baseline"/>
      </w:rPr>
    </w:pPr>
    <w:r w:rsidDel="00000000" w:rsidR="00000000" w:rsidRPr="00000000">
      <w:rPr>
        <w:rtl w:val="0"/>
      </w:rPr>
    </w:r>
  </w:p>
  <w:p w:rsidR="00000000" w:rsidDel="00000000" w:rsidP="00000000" w:rsidRDefault="00000000" w:rsidRPr="00000000" w14:paraId="00000087">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GB"/>
      </w:rPr>
    </w:rPrDefault>
    <w:pPrDefault>
      <w:pPr>
        <w:spacing w:after="12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120" w:before="120" w:lineRule="auto"/>
    </w:pPr>
    <w:rPr>
      <w:b w:val="1"/>
      <w:color w:val="ff1f64"/>
      <w:sz w:val="28"/>
      <w:szCs w:val="28"/>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i w:val="0"/>
      <w:smallCaps w:val="0"/>
      <w:strike w:val="0"/>
      <w:color w:val="0d1c2f"/>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i w:val="0"/>
      <w:smallCaps w:val="0"/>
      <w:strike w:val="0"/>
      <w:color w:val="7f7f7f"/>
      <w:sz w:val="24"/>
      <w:szCs w:val="24"/>
      <w:u w:val="none"/>
      <w:shd w:fill="auto" w:val="clear"/>
      <w:vertAlign w:val="baselin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after="12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Heading1">
    <w:name w:val="Heading 1"/>
    <w:basedOn w:val="Normal"/>
    <w:next w:val="6Abstract"/>
    <w:autoRedefine w:val="0"/>
    <w:hidden w:val="0"/>
    <w:qFormat w:val="0"/>
    <w:pPr>
      <w:suppressAutoHyphens w:val="1"/>
      <w:spacing w:after="120" w:before="120" w:line="1" w:lineRule="atLeast"/>
      <w:ind w:leftChars="-1" w:rightChars="0" w:firstLineChars="-1"/>
      <w:textDirection w:val="btLr"/>
      <w:textAlignment w:val="top"/>
      <w:outlineLvl w:val="0"/>
    </w:pPr>
    <w:rPr>
      <w:b w:val="1"/>
      <w:color w:val="ff1f64"/>
      <w:w w:val="100"/>
      <w:position w:val="-1"/>
      <w:sz w:val="28"/>
      <w:szCs w:val="36"/>
      <w:effect w:val="none"/>
      <w:vertAlign w:val="baseline"/>
      <w:cs w:val="0"/>
      <w:em w:val="none"/>
      <w:lang w:bidi="ar-SA" w:eastAsia="en-US" w:val="en-GB"/>
    </w:rPr>
  </w:style>
  <w:style w:type="paragraph" w:styleId="Heading2">
    <w:name w:val="Heading 2"/>
    <w:basedOn w:val="2Subheadpink"/>
    <w:next w:val="Normal"/>
    <w:autoRedefine w:val="0"/>
    <w:hidden w:val="0"/>
    <w:qFormat w:val="0"/>
    <w:pPr>
      <w:keepNext w:val="1"/>
      <w:keepLines w:val="1"/>
      <w:suppressAutoHyphens w:val="1"/>
      <w:spacing w:after="120" w:before="120" w:line="259" w:lineRule="auto"/>
      <w:ind w:leftChars="-1" w:rightChars="0" w:firstLineChars="-1"/>
      <w:textDirection w:val="btLr"/>
      <w:textAlignment w:val="top"/>
      <w:outlineLvl w:val="1"/>
    </w:pPr>
    <w:rPr>
      <w:b w:val="1"/>
      <w:color w:val="0d1c2f"/>
      <w:w w:val="100"/>
      <w:position w:val="-1"/>
      <w:sz w:val="24"/>
      <w:szCs w:val="26"/>
      <w:effect w:val="none"/>
      <w:vertAlign w:val="baseline"/>
      <w:cs w:val="0"/>
      <w:em w:val="none"/>
      <w:lang w:bidi="ar-SA" w:eastAsia="en-US" w:val="en-US"/>
    </w:rPr>
  </w:style>
  <w:style w:type="paragraph" w:styleId="Heading3">
    <w:name w:val="Heading 3"/>
    <w:basedOn w:val="2Subheadpink"/>
    <w:next w:val="1bodycopy10pt"/>
    <w:autoRedefine w:val="0"/>
    <w:hidden w:val="0"/>
    <w:qFormat w:val="0"/>
    <w:pPr>
      <w:keepNext w:val="1"/>
      <w:keepLines w:val="1"/>
      <w:suppressAutoHyphens w:val="1"/>
      <w:spacing w:after="120" w:before="120" w:line="259" w:lineRule="auto"/>
      <w:ind w:leftChars="-1" w:rightChars="0" w:firstLineChars="-1"/>
      <w:textDirection w:val="btLr"/>
      <w:textAlignment w:val="top"/>
      <w:outlineLvl w:val="2"/>
    </w:pPr>
    <w:rPr>
      <w:b w:val="1"/>
      <w:bCs w:val="1"/>
      <w:color w:val="7f7f7f"/>
      <w:w w:val="100"/>
      <w:position w:val="-1"/>
      <w:sz w:val="24"/>
      <w:szCs w:val="32"/>
      <w:effect w:val="none"/>
      <w:vertAlign w:val="baseline"/>
      <w:cs w:val="0"/>
      <w:em w:val="none"/>
      <w:lang w:bidi="ar-SA" w:eastAsia="en-US" w:val="en-US"/>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character" w:styleId="Heading1Char">
    <w:name w:val="Heading 1 Char"/>
    <w:next w:val="Heading1Char"/>
    <w:autoRedefine w:val="0"/>
    <w:hidden w:val="0"/>
    <w:qFormat w:val="0"/>
    <w:rPr>
      <w:b w:val="1"/>
      <w:color w:val="ff1f64"/>
      <w:w w:val="100"/>
      <w:position w:val="-1"/>
      <w:sz w:val="28"/>
      <w:szCs w:val="36"/>
      <w:effect w:val="none"/>
      <w:vertAlign w:val="baseline"/>
      <w:cs w:val="0"/>
      <w:em w:val="none"/>
      <w:lang w:eastAsia="en-US"/>
    </w:rPr>
  </w:style>
  <w:style w:type="character" w:styleId="Heading3Char">
    <w:name w:val="Heading 3 Char"/>
    <w:next w:val="Heading3Char"/>
    <w:autoRedefine w:val="0"/>
    <w:hidden w:val="0"/>
    <w:qFormat w:val="0"/>
    <w:rPr>
      <w:b w:val="1"/>
      <w:bCs w:val="1"/>
      <w:color w:val="7f7f7f"/>
      <w:w w:val="100"/>
      <w:position w:val="-1"/>
      <w:sz w:val="24"/>
      <w:szCs w:val="32"/>
      <w:effect w:val="none"/>
      <w:vertAlign w:val="baseline"/>
      <w:cs w:val="0"/>
      <w:em w:val="none"/>
      <w:lang w:eastAsia="en-US" w:val="en-US"/>
    </w:rPr>
  </w:style>
  <w:style w:type="paragraph" w:styleId="Footer">
    <w:name w:val="Footer"/>
    <w:basedOn w:val="Normal"/>
    <w:next w:val="Footer"/>
    <w:autoRedefine w:val="0"/>
    <w:hidden w:val="0"/>
    <w:qFormat w:val="1"/>
    <w:pPr>
      <w:shd w:color="auto" w:fill="ffffff" w:val="clear"/>
      <w:suppressAutoHyphens w:val="1"/>
      <w:spacing w:after="120" w:line="1" w:lineRule="atLeast"/>
      <w:ind w:leftChars="-1" w:rightChars="0" w:firstLineChars="-1"/>
      <w:textDirection w:val="btLr"/>
      <w:textAlignment w:val="baseline"/>
      <w:outlineLvl w:val="0"/>
    </w:pPr>
    <w:rPr>
      <w:color w:val="808080"/>
      <w:w w:val="100"/>
      <w:position w:val="-1"/>
      <w:sz w:val="16"/>
      <w:szCs w:val="16"/>
      <w:effect w:val="none"/>
      <w:bdr w:color="auto" w:frame="1" w:space="0" w:sz="0" w:val="none"/>
      <w:vertAlign w:val="baseline"/>
      <w:cs w:val="0"/>
      <w:em w:val="none"/>
      <w:lang w:bidi="ar-SA" w:eastAsia="en-US" w:val="en-US"/>
    </w:rPr>
  </w:style>
  <w:style w:type="character" w:styleId="FooterChar">
    <w:name w:val="Footer Char"/>
    <w:next w:val="FooterChar"/>
    <w:autoRedefine w:val="0"/>
    <w:hidden w:val="0"/>
    <w:qFormat w:val="0"/>
    <w:rPr>
      <w:color w:val="808080"/>
      <w:w w:val="100"/>
      <w:position w:val="-1"/>
      <w:sz w:val="16"/>
      <w:szCs w:val="16"/>
      <w:effect w:val="none"/>
      <w:bdr w:color="auto" w:frame="1" w:space="0" w:sz="0" w:val="none"/>
      <w:shd w:color="auto" w:fill="ffffff" w:val="clear"/>
      <w:vertAlign w:val="baseline"/>
      <w:cs w:val="0"/>
      <w:em w:val="none"/>
      <w:lang w:eastAsia="en-US" w:val="en-US"/>
    </w:rPr>
  </w:style>
  <w:style w:type="character" w:styleId="Hyperlink">
    <w:name w:val="Hyperlink"/>
    <w:next w:val="Hyperlink"/>
    <w:autoRedefine w:val="0"/>
    <w:hidden w:val="0"/>
    <w:qFormat w:val="1"/>
    <w:rPr>
      <w:color w:val="0072cc"/>
      <w:w w:val="100"/>
      <w:position w:val="-1"/>
      <w:u w:val="single"/>
      <w:effect w:val="none"/>
      <w:vertAlign w:val="baseline"/>
      <w:cs w:val="0"/>
      <w:em w:val="none"/>
      <w:lang/>
    </w:rPr>
  </w:style>
  <w:style w:type="paragraph" w:styleId="1bodycopy10pt">
    <w:name w:val="1 body copy 10pt"/>
    <w:basedOn w:val="Normal"/>
    <w:next w:val="1bodycopy10pt"/>
    <w:autoRedefine w:val="0"/>
    <w:hidden w:val="0"/>
    <w:qFormat w:val="0"/>
    <w:pPr>
      <w:suppressAutoHyphens w:val="1"/>
      <w:spacing w:after="12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character" w:styleId="Heading2Char">
    <w:name w:val="Heading 2 Char"/>
    <w:next w:val="Heading2Char"/>
    <w:autoRedefine w:val="0"/>
    <w:hidden w:val="0"/>
    <w:qFormat w:val="0"/>
    <w:rPr>
      <w:b w:val="1"/>
      <w:color w:val="0d1c2f"/>
      <w:w w:val="100"/>
      <w:position w:val="-1"/>
      <w:sz w:val="24"/>
      <w:szCs w:val="26"/>
      <w:effect w:val="none"/>
      <w:vertAlign w:val="baseline"/>
      <w:cs w:val="0"/>
      <w:em w:val="none"/>
      <w:lang w:eastAsia="en-US" w:val="en-US"/>
    </w:rPr>
  </w:style>
  <w:style w:type="paragraph" w:styleId="2Subheadpink">
    <w:name w:val="2 Subhead pink"/>
    <w:next w:val="1bodycopy10pt"/>
    <w:autoRedefine w:val="0"/>
    <w:hidden w:val="0"/>
    <w:qFormat w:val="0"/>
    <w:pPr>
      <w:suppressAutoHyphens w:val="1"/>
      <w:spacing w:after="120" w:before="360" w:line="259" w:lineRule="auto"/>
      <w:ind w:leftChars="-1" w:rightChars="0" w:firstLineChars="-1"/>
      <w:textDirection w:val="btLr"/>
      <w:textAlignment w:val="top"/>
      <w:outlineLvl w:val="0"/>
    </w:pPr>
    <w:rPr>
      <w:b w:val="1"/>
      <w:color w:val="ff1f64"/>
      <w:w w:val="100"/>
      <w:position w:val="-1"/>
      <w:sz w:val="32"/>
      <w:szCs w:val="32"/>
      <w:effect w:val="none"/>
      <w:vertAlign w:val="baseline"/>
      <w:cs w:val="0"/>
      <w:em w:val="none"/>
      <w:lang w:bidi="ar-SA" w:eastAsia="en-US" w:val="en-US"/>
    </w:rPr>
  </w:style>
  <w:style w:type="paragraph" w:styleId="SlugTheKey">
    <w:name w:val="Slug The Key"/>
    <w:next w:val="Normal"/>
    <w:autoRedefine w:val="0"/>
    <w:hidden w:val="0"/>
    <w:qFormat w:val="0"/>
    <w:pPr>
      <w:suppressAutoHyphens w:val="1"/>
      <w:spacing w:after="160" w:line="259" w:lineRule="auto"/>
      <w:ind w:leftChars="-1" w:rightChars="0" w:firstLineChars="-1"/>
      <w:jc w:val="center"/>
      <w:textDirection w:val="btLr"/>
      <w:textAlignment w:val="top"/>
      <w:outlineLvl w:val="0"/>
    </w:pPr>
    <w:rPr>
      <w:caps w:val="1"/>
      <w:color w:val="ffffff"/>
      <w:w w:val="100"/>
      <w:position w:val="-1"/>
      <w:sz w:val="18"/>
      <w:szCs w:val="18"/>
      <w:effect w:val="none"/>
      <w:vertAlign w:val="baseline"/>
      <w:cs w:val="0"/>
      <w:em w:val="none"/>
      <w:lang w:bidi="ar-SA" w:eastAsia="en-US" w:val="en-US"/>
    </w:rPr>
  </w:style>
  <w:style w:type="paragraph" w:styleId="TKheadingpink">
    <w:name w:val="TK heading pink"/>
    <w:next w:val="1bodycopy10pt"/>
    <w:autoRedefine w:val="0"/>
    <w:hidden w:val="0"/>
    <w:qFormat w:val="0"/>
    <w:pPr>
      <w:suppressAutoHyphens w:val="0"/>
      <w:spacing w:after="480" w:line="1" w:lineRule="atLeast"/>
      <w:ind w:leftChars="-1" w:rightChars="0" w:firstLineChars="-1"/>
      <w:textDirection w:val="btLr"/>
      <w:textAlignment w:val="top"/>
      <w:outlineLvl w:val="0"/>
    </w:pPr>
    <w:rPr>
      <w:b w:val="1"/>
      <w:color w:val="ff1f64"/>
      <w:w w:val="100"/>
      <w:position w:val="-1"/>
      <w:sz w:val="60"/>
      <w:szCs w:val="24"/>
      <w:effect w:val="none"/>
      <w:vertAlign w:val="baseline"/>
      <w:cs w:val="0"/>
      <w:em w:val="none"/>
      <w:lang w:bidi="ar-SA" w:eastAsia="en-US" w:val="en-US"/>
    </w:rPr>
  </w:style>
  <w:style w:type="paragraph" w:styleId="8DON'Tsbullet">
    <w:name w:val="8 DON'Ts bullet"/>
    <w:basedOn w:val="Normal"/>
    <w:next w:val="8DON'Tsbullet"/>
    <w:autoRedefine w:val="0"/>
    <w:hidden w:val="0"/>
    <w:qFormat w:val="0"/>
    <w:pPr>
      <w:numPr>
        <w:ilvl w:val="0"/>
        <w:numId w:val="10"/>
      </w:numPr>
      <w:suppressAutoHyphens w:val="0"/>
      <w:spacing w:after="120" w:line="1" w:lineRule="atLeast"/>
      <w:ind w:right="284" w:leftChars="-1" w:rightChars="0" w:firstLineChars="-1"/>
      <w:textDirection w:val="btLr"/>
      <w:textAlignment w:val="top"/>
      <w:outlineLvl w:val="0"/>
    </w:pPr>
    <w:rPr>
      <w:b w:val="1"/>
      <w:w w:val="100"/>
      <w:position w:val="-1"/>
      <w:sz w:val="24"/>
      <w:szCs w:val="20"/>
      <w:effect w:val="none"/>
      <w:vertAlign w:val="baseline"/>
      <w:cs w:val="0"/>
      <w:em w:val="none"/>
      <w:lang w:bidi="ar-SA" w:eastAsia="en-US" w:val="en-US"/>
    </w:rPr>
  </w:style>
  <w:style w:type="paragraph" w:styleId="7DOsbullet">
    <w:name w:val="7 DOs bullet"/>
    <w:basedOn w:val="Normal"/>
    <w:next w:val="7DOsbullet"/>
    <w:autoRedefine w:val="0"/>
    <w:hidden w:val="0"/>
    <w:qFormat w:val="0"/>
    <w:pPr>
      <w:numPr>
        <w:ilvl w:val="0"/>
        <w:numId w:val="11"/>
      </w:numPr>
      <w:suppressAutoHyphens w:val="1"/>
      <w:spacing w:after="120" w:line="1" w:lineRule="atLeast"/>
      <w:ind w:right="284" w:leftChars="-1" w:rightChars="0" w:firstLineChars="-1"/>
      <w:textDirection w:val="btLr"/>
      <w:textAlignment w:val="top"/>
      <w:outlineLvl w:val="0"/>
    </w:pPr>
    <w:rPr>
      <w:b w:val="1"/>
      <w:w w:val="100"/>
      <w:position w:val="-1"/>
      <w:sz w:val="24"/>
      <w:szCs w:val="20"/>
      <w:effect w:val="none"/>
      <w:vertAlign w:val="baseline"/>
      <w:cs w:val="0"/>
      <w:em w:val="none"/>
      <w:lang w:bidi="ar-SA" w:eastAsia="en-US" w:val="en-US"/>
    </w:rPr>
  </w:style>
  <w:style w:type="paragraph" w:styleId="4Bulletedcopyblue">
    <w:name w:val="4 Bulleted copy blue"/>
    <w:basedOn w:val="Normal"/>
    <w:next w:val="4Bulletedcopyblue"/>
    <w:autoRedefine w:val="0"/>
    <w:hidden w:val="0"/>
    <w:qFormat w:val="0"/>
    <w:pPr>
      <w:numPr>
        <w:ilvl w:val="0"/>
        <w:numId w:val="12"/>
      </w:numPr>
      <w:suppressAutoHyphens w:val="1"/>
      <w:spacing w:after="120" w:line="1" w:lineRule="atLeast"/>
      <w:ind w:leftChars="-1" w:rightChars="0" w:firstLineChars="-1"/>
      <w:textDirection w:val="btLr"/>
      <w:textAlignment w:val="top"/>
      <w:outlineLvl w:val="0"/>
    </w:pPr>
    <w:rPr>
      <w:w w:val="100"/>
      <w:position w:val="-1"/>
      <w:szCs w:val="20"/>
      <w:effect w:val="none"/>
      <w:vertAlign w:val="baseline"/>
      <w:cs w:val="0"/>
      <w:em w:val="none"/>
      <w:lang w:bidi="ar-SA" w:eastAsia="en-US" w:val="en-US"/>
    </w:rPr>
  </w:style>
  <w:style w:type="paragraph" w:styleId="9Boxheading">
    <w:name w:val="9 Box heading"/>
    <w:basedOn w:val="Normal"/>
    <w:next w:val="9Boxheading"/>
    <w:autoRedefine w:val="0"/>
    <w:hidden w:val="0"/>
    <w:qFormat w:val="0"/>
    <w:pPr>
      <w:suppressAutoHyphens w:val="1"/>
      <w:spacing w:after="120" w:line="1" w:lineRule="atLeast"/>
      <w:ind w:leftChars="-1" w:rightChars="0" w:firstLineChars="-1"/>
      <w:textDirection w:val="btLr"/>
      <w:textAlignment w:val="top"/>
      <w:outlineLvl w:val="0"/>
    </w:pPr>
    <w:rPr>
      <w:b w:val="1"/>
      <w:color w:val="12263f"/>
      <w:w w:val="100"/>
      <w:position w:val="-1"/>
      <w:sz w:val="24"/>
      <w:szCs w:val="24"/>
      <w:effect w:val="none"/>
      <w:vertAlign w:val="baseline"/>
      <w:cs w:val="0"/>
      <w:em w:val="none"/>
      <w:lang w:bidi="ar-SA" w:eastAsia="en-US" w:val="en-US"/>
    </w:rPr>
  </w:style>
  <w:style w:type="paragraph" w:styleId="9Secondbullet">
    <w:name w:val="9 Second bullet"/>
    <w:basedOn w:val="1bodycopy10pt"/>
    <w:next w:val="9Secondbullet"/>
    <w:autoRedefine w:val="0"/>
    <w:hidden w:val="0"/>
    <w:qFormat w:val="0"/>
    <w:pPr>
      <w:numPr>
        <w:ilvl w:val="0"/>
        <w:numId w:val="13"/>
      </w:numPr>
      <w:suppressAutoHyphens w:val="1"/>
      <w:spacing w:after="120" w:line="1" w:lineRule="atLeast"/>
      <w:ind w:right="567"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BalloonText">
    <w:name w:val="Balloon Text"/>
    <w:basedOn w:val="Normal"/>
    <w:next w:val="BalloonText"/>
    <w:autoRedefine w:val="0"/>
    <w:hidden w:val="0"/>
    <w:qFormat w:val="1"/>
    <w:pPr>
      <w:suppressAutoHyphens w:val="1"/>
      <w:spacing w:after="120" w:line="1" w:lineRule="atLeast"/>
      <w:ind w:leftChars="-1" w:rightChars="0" w:firstLineChars="-1"/>
      <w:textDirection w:val="btLr"/>
      <w:textAlignment w:val="top"/>
      <w:outlineLvl w:val="0"/>
    </w:pPr>
    <w:rPr>
      <w:rFonts w:ascii="Segoe UI" w:cs="Segoe UI" w:eastAsia="MS Mincho" w:hAnsi="Segoe UI"/>
      <w:w w:val="100"/>
      <w:position w:val="-1"/>
      <w:sz w:val="18"/>
      <w:szCs w:val="18"/>
      <w:effect w:val="none"/>
      <w:vertAlign w:val="baseline"/>
      <w:cs w:val="0"/>
      <w:em w:val="none"/>
      <w:lang w:bidi="ar-SA" w:eastAsia="en-US" w:val="en-US"/>
    </w:rPr>
  </w:style>
  <w:style w:type="character" w:styleId="1bodycopy10ptChar">
    <w:name w:val="1 body copy 10pt Char"/>
    <w:next w:val="1bodycopy10ptChar"/>
    <w:autoRedefine w:val="0"/>
    <w:hidden w:val="0"/>
    <w:qFormat w:val="0"/>
    <w:rPr>
      <w:w w:val="100"/>
      <w:position w:val="-1"/>
      <w:szCs w:val="24"/>
      <w:effect w:val="none"/>
      <w:vertAlign w:val="baseline"/>
      <w:cs w:val="0"/>
      <w:em w:val="none"/>
      <w:lang w:eastAsia="en-US" w:val="en-US"/>
    </w:rPr>
  </w:style>
  <w:style w:type="character" w:styleId="9SecondbulletChar">
    <w:name w:val="9 Second bullet Char"/>
    <w:next w:val="9SecondbulletChar"/>
    <w:autoRedefine w:val="0"/>
    <w:hidden w:val="0"/>
    <w:qFormat w:val="0"/>
    <w:rPr>
      <w:w w:val="100"/>
      <w:position w:val="-1"/>
      <w:szCs w:val="24"/>
      <w:effect w:val="none"/>
      <w:vertAlign w:val="baseline"/>
      <w:cs w:val="0"/>
      <w:em w:val="none"/>
      <w:lang w:eastAsia="en-US" w:val="en-US"/>
    </w:rPr>
  </w:style>
  <w:style w:type="character" w:styleId="BalloonTextChar">
    <w:name w:val="Balloon Text Char"/>
    <w:next w:val="BalloonTextChar"/>
    <w:autoRedefine w:val="0"/>
    <w:hidden w:val="0"/>
    <w:qFormat w:val="0"/>
    <w:rPr>
      <w:rFonts w:ascii="Segoe UI" w:cs="Segoe UI" w:eastAsia="MS Mincho" w:hAnsi="Segoe UI"/>
      <w:w w:val="100"/>
      <w:position w:val="-1"/>
      <w:sz w:val="18"/>
      <w:szCs w:val="18"/>
      <w:effect w:val="none"/>
      <w:vertAlign w:val="baseline"/>
      <w:cs w:val="0"/>
      <w:em w:val="none"/>
      <w:lang w:val="en-US"/>
    </w:rPr>
  </w:style>
  <w:style w:type="character" w:styleId="Strong">
    <w:name w:val="Strong"/>
    <w:next w:val="Strong"/>
    <w:autoRedefine w:val="0"/>
    <w:hidden w:val="0"/>
    <w:qFormat w:val="0"/>
    <w:rPr>
      <w:rFonts w:ascii="Arial" w:hAnsi="Arial"/>
      <w:b w:val="1"/>
      <w:bCs w:val="1"/>
      <w:w w:val="100"/>
      <w:position w:val="-1"/>
      <w:sz w:val="22"/>
      <w:effect w:val="none"/>
      <w:vertAlign w:val="baseline"/>
      <w:cs w:val="0"/>
      <w:em w:val="none"/>
      <w:lang/>
    </w:rPr>
  </w:style>
  <w:style w:type="paragraph" w:styleId="6Abstract">
    <w:name w:val="6 Abstract"/>
    <w:next w:val="6Abstract"/>
    <w:autoRedefine w:val="0"/>
    <w:hidden w:val="0"/>
    <w:qFormat w:val="0"/>
    <w:pPr>
      <w:suppressAutoHyphens w:val="1"/>
      <w:spacing w:after="240" w:line="259" w:lineRule="auto"/>
      <w:ind w:leftChars="-1" w:rightChars="0" w:firstLineChars="-1"/>
      <w:textDirection w:val="btLr"/>
      <w:textAlignment w:val="top"/>
      <w:outlineLvl w:val="0"/>
    </w:pPr>
    <w:rPr>
      <w:w w:val="100"/>
      <w:position w:val="-1"/>
      <w:sz w:val="28"/>
      <w:szCs w:val="28"/>
      <w:effect w:val="none"/>
      <w:vertAlign w:val="baseline"/>
      <w:cs w:val="0"/>
      <w:em w:val="none"/>
      <w:lang w:bidi="ar-SA" w:eastAsia="en-US" w:val="en-US"/>
    </w:rPr>
  </w:style>
  <w:style w:type="paragraph" w:styleId="TOC2">
    <w:name w:val="TOC 2"/>
    <w:basedOn w:val="Normal"/>
    <w:next w:val="Normal"/>
    <w:autoRedefine w:val="0"/>
    <w:hidden w:val="0"/>
    <w:qFormat w:val="1"/>
    <w:pPr>
      <w:suppressAutoHyphens w:val="1"/>
      <w:spacing w:after="100" w:line="1" w:lineRule="atLeast"/>
      <w:ind w:left="220"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Text">
    <w:name w:val="Text"/>
    <w:basedOn w:val="BodyText"/>
    <w:next w:val="Text"/>
    <w:autoRedefine w:val="0"/>
    <w:hidden w:val="0"/>
    <w:qFormat w:val="0"/>
    <w:pPr>
      <w:suppressAutoHyphens w:val="1"/>
      <w:spacing w:after="120" w:line="1" w:lineRule="atLeast"/>
      <w:ind w:leftChars="-1" w:rightChars="0" w:firstLineChars="-1"/>
      <w:textDirection w:val="btLr"/>
      <w:textAlignment w:val="top"/>
      <w:outlineLvl w:val="0"/>
    </w:pPr>
    <w:rPr>
      <w:w w:val="100"/>
      <w:position w:val="-1"/>
      <w:szCs w:val="20"/>
      <w:effect w:val="none"/>
      <w:vertAlign w:val="baseline"/>
      <w:cs w:val="0"/>
      <w:em w:val="none"/>
      <w:lang w:bidi="ar-SA" w:eastAsia="en-US" w:val="en-US"/>
    </w:rPr>
  </w:style>
  <w:style w:type="character" w:styleId="TextChar">
    <w:name w:val="Text Char"/>
    <w:next w:val="TextChar"/>
    <w:autoRedefine w:val="0"/>
    <w:hidden w:val="0"/>
    <w:qFormat w:val="0"/>
    <w:rPr>
      <w:w w:val="100"/>
      <w:position w:val="-1"/>
      <w:effect w:val="none"/>
      <w:vertAlign w:val="baseline"/>
      <w:cs w:val="0"/>
      <w:em w:val="none"/>
      <w:lang w:eastAsia="en-US" w:val="en-US"/>
    </w:rPr>
  </w:style>
  <w:style w:type="paragraph" w:styleId="9TableHeading">
    <w:name w:val="9 Table Heading"/>
    <w:basedOn w:val="Text"/>
    <w:next w:val="9TableHeading"/>
    <w:autoRedefine w:val="0"/>
    <w:hidden w:val="0"/>
    <w:qFormat w:val="0"/>
    <w:pPr>
      <w:suppressAutoHyphens w:val="1"/>
      <w:spacing w:after="0" w:line="1" w:lineRule="atLeast"/>
      <w:ind w:leftChars="-1" w:rightChars="0" w:firstLineChars="-1"/>
      <w:textDirection w:val="btLr"/>
      <w:textAlignment w:val="top"/>
      <w:outlineLvl w:val="0"/>
    </w:pPr>
    <w:rPr>
      <w:caps w:val="1"/>
      <w:w w:val="100"/>
      <w:position w:val="-1"/>
      <w:szCs w:val="20"/>
      <w:effect w:val="none"/>
      <w:vertAlign w:val="baseline"/>
      <w:cs w:val="0"/>
      <w:em w:val="none"/>
      <w:lang w:bidi="ar-SA" w:eastAsia="en-US" w:val="en-US"/>
    </w:rPr>
  </w:style>
  <w:style w:type="character" w:styleId="9TableHeadingChar">
    <w:name w:val="9 Table Heading Char"/>
    <w:next w:val="9TableHeadingChar"/>
    <w:autoRedefine w:val="0"/>
    <w:hidden w:val="0"/>
    <w:qFormat w:val="0"/>
    <w:rPr>
      <w:caps w:val="1"/>
      <w:w w:val="100"/>
      <w:position w:val="-1"/>
      <w:effect w:val="none"/>
      <w:vertAlign w:val="baseline"/>
      <w:cs w:val="0"/>
      <w:em w:val="none"/>
      <w:lang w:eastAsia="en-US" w:val="en-US"/>
    </w:rPr>
  </w:style>
  <w:style w:type="paragraph" w:styleId="Bodycopyitalic">
    <w:name w:val="Body copy italic"/>
    <w:basedOn w:val="Normal"/>
    <w:next w:val="Bodycopyitalic"/>
    <w:autoRedefine w:val="0"/>
    <w:hidden w:val="0"/>
    <w:qFormat w:val="0"/>
    <w:pPr>
      <w:suppressAutoHyphens w:val="1"/>
      <w:spacing w:after="120" w:line="1" w:lineRule="atLeast"/>
      <w:ind w:right="284" w:leftChars="-1" w:rightChars="0" w:firstLineChars="-1"/>
      <w:textDirection w:val="btLr"/>
      <w:textAlignment w:val="top"/>
      <w:outlineLvl w:val="0"/>
    </w:pPr>
    <w:rPr>
      <w:i w:val="1"/>
      <w:w w:val="100"/>
      <w:position w:val="-1"/>
      <w:szCs w:val="24"/>
      <w:effect w:val="none"/>
      <w:vertAlign w:val="baseline"/>
      <w:cs w:val="0"/>
      <w:em w:val="none"/>
      <w:lang w:bidi="ar-SA" w:eastAsia="en-US" w:val="en-US"/>
    </w:rPr>
  </w:style>
  <w:style w:type="paragraph" w:styleId="BodyText">
    <w:name w:val="Body Text"/>
    <w:basedOn w:val="Normal"/>
    <w:next w:val="BodyText"/>
    <w:autoRedefine w:val="0"/>
    <w:hidden w:val="0"/>
    <w:qFormat w:val="1"/>
    <w:pPr>
      <w:suppressAutoHyphens w:val="1"/>
      <w:spacing w:after="12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character" w:styleId="BodyTextChar">
    <w:name w:val="Body Text Char"/>
    <w:next w:val="BodyTextChar"/>
    <w:autoRedefine w:val="0"/>
    <w:hidden w:val="0"/>
    <w:qFormat w:val="0"/>
    <w:rPr>
      <w:w w:val="100"/>
      <w:position w:val="-1"/>
      <w:sz w:val="22"/>
      <w:szCs w:val="24"/>
      <w:effect w:val="none"/>
      <w:vertAlign w:val="baseline"/>
      <w:cs w:val="0"/>
      <w:em w:val="none"/>
      <w:lang w:eastAsia="en-US" w:val="en-US"/>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ableHeading">
    <w:name w:val="TableHeading"/>
    <w:basedOn w:val="1bodycopy10pt"/>
    <w:next w:val="TableHeading"/>
    <w:autoRedefine w:val="0"/>
    <w:hidden w:val="0"/>
    <w:qFormat w:val="0"/>
    <w:pPr>
      <w:suppressAutoHyphens w:val="1"/>
      <w:spacing w:after="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character" w:styleId="TableHeadingChar">
    <w:name w:val="TableHeading Char"/>
    <w:next w:val="TableHeadingChar"/>
    <w:autoRedefine w:val="0"/>
    <w:hidden w:val="0"/>
    <w:qFormat w:val="0"/>
    <w:rPr>
      <w:w w:val="100"/>
      <w:position w:val="-1"/>
      <w:szCs w:val="24"/>
      <w:effect w:val="none"/>
      <w:vertAlign w:val="baseline"/>
      <w:cs w:val="0"/>
      <w:em w:val="none"/>
      <w:lang w:eastAsia="en-US" w:val="en-US"/>
    </w:rPr>
  </w:style>
  <w:style w:type="table" w:styleId="TheKeytable">
    <w:name w:val="The Key table"/>
    <w:basedOn w:val="TableNormal"/>
    <w:next w:val="TheKeytable"/>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heKeytable"/>
      <w:jc w:val="left"/>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CellMar>
        <w:top w:w="57.0" w:type="dxa"/>
        <w:bottom w:w="57.0" w:type="dxa"/>
      </w:tblCellMar>
    </w:tblPr>
  </w:style>
  <w:style w:type="table" w:styleId="Style1">
    <w:name w:val="Style1"/>
    <w:basedOn w:val="TheKeytable"/>
    <w:next w:val="Style1"/>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Style1"/>
      <w:jc w:val="left"/>
    </w:tblPr>
  </w:style>
  <w:style w:type="paragraph" w:styleId="Tablecopy">
    <w:name w:val="Table copy"/>
    <w:basedOn w:val="1bodycopy10pt"/>
    <w:next w:val="Tablecopy"/>
    <w:autoRedefine w:val="0"/>
    <w:hidden w:val="0"/>
    <w:qFormat w:val="0"/>
    <w:pPr>
      <w:suppressAutoHyphens w:val="1"/>
      <w:spacing w:after="120" w:line="1" w:lineRule="atLeast"/>
      <w:ind w:leftChars="-1" w:rightChars="0" w:firstLineChars="-1"/>
      <w:textDirection w:val="btLr"/>
      <w:textAlignment w:val="top"/>
      <w:outlineLvl w:val="0"/>
    </w:pPr>
    <w:rPr>
      <w:w w:val="100"/>
      <w:position w:val="-1"/>
      <w:szCs w:val="20"/>
      <w:effect w:val="none"/>
      <w:vertAlign w:val="baseline"/>
      <w:cs w:val="0"/>
      <w:em w:val="none"/>
      <w:lang w:bidi="ar-SA" w:eastAsia="en-US" w:val="en-US"/>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paragraph" w:styleId="Subheadwithpointer">
    <w:name w:val="Subhead with pointer"/>
    <w:basedOn w:val="Normal"/>
    <w:next w:val="6Abstract"/>
    <w:autoRedefine w:val="0"/>
    <w:hidden w:val="0"/>
    <w:qFormat w:val="0"/>
    <w:pPr>
      <w:numPr>
        <w:ilvl w:val="0"/>
        <w:numId w:val="14"/>
      </w:numPr>
      <w:suppressAutoHyphens w:val="1"/>
      <w:spacing w:after="120" w:before="120" w:line="1" w:lineRule="atLeast"/>
      <w:ind w:right="850" w:leftChars="-1" w:rightChars="0" w:firstLineChars="-1"/>
      <w:textDirection w:val="btLr"/>
      <w:textAlignment w:val="top"/>
      <w:outlineLvl w:val="0"/>
    </w:pPr>
    <w:rPr>
      <w:b w:val="1"/>
      <w:bCs w:val="1"/>
      <w:color w:val="12263f"/>
      <w:w w:val="100"/>
      <w:position w:val="-1"/>
      <w:sz w:val="32"/>
      <w:szCs w:val="32"/>
      <w:effect w:val="none"/>
      <w:vertAlign w:val="baseline"/>
      <w:cs w:val="0"/>
      <w:em w:val="none"/>
      <w:lang w:bidi="ar-SA" w:eastAsia="en-US" w:val="en-US"/>
    </w:rPr>
  </w:style>
  <w:style w:type="paragraph" w:styleId="1bodycopy11pt">
    <w:name w:val="1 body copy 11pt"/>
    <w:next w:val="1bodycopy11pt"/>
    <w:autoRedefine w:val="0"/>
    <w:hidden w:val="0"/>
    <w:qFormat w:val="0"/>
    <w:pPr>
      <w:suppressAutoHyphens w:val="1"/>
      <w:spacing w:after="120" w:line="1" w:lineRule="atLeast"/>
      <w:ind w:right="850" w:leftChars="-1" w:rightChars="0" w:firstLineChars="-1"/>
      <w:textDirection w:val="btLr"/>
      <w:textAlignment w:val="top"/>
      <w:outlineLvl w:val="0"/>
    </w:pPr>
    <w:rPr>
      <w:w w:val="100"/>
      <w:position w:val="-1"/>
      <w:sz w:val="22"/>
      <w:szCs w:val="24"/>
      <w:effect w:val="none"/>
      <w:vertAlign w:val="baseline"/>
      <w:cs w:val="0"/>
      <w:em w:val="none"/>
      <w:lang w:bidi="ar-SA" w:eastAsia="en-US" w:val="en-US"/>
    </w:rPr>
  </w:style>
  <w:style w:type="character" w:styleId="SubheadwithpointerChar">
    <w:name w:val="Subhead with pointer Char"/>
    <w:next w:val="SubheadwithpointerChar"/>
    <w:autoRedefine w:val="0"/>
    <w:hidden w:val="0"/>
    <w:qFormat w:val="0"/>
    <w:rPr>
      <w:b w:val="1"/>
      <w:bCs w:val="1"/>
      <w:color w:val="12263f"/>
      <w:w w:val="100"/>
      <w:position w:val="-1"/>
      <w:sz w:val="32"/>
      <w:szCs w:val="32"/>
      <w:effect w:val="none"/>
      <w:vertAlign w:val="baseline"/>
      <w:cs w:val="0"/>
      <w:em w:val="none"/>
      <w:lang w:eastAsia="en-US" w:val="en-US"/>
    </w:rPr>
  </w:style>
  <w:style w:type="character" w:styleId="FollowedHyperlink">
    <w:name w:val="FollowedHyperlink"/>
    <w:next w:val="FollowedHyperlink"/>
    <w:autoRedefine w:val="0"/>
    <w:hidden w:val="0"/>
    <w:qFormat w:val="1"/>
    <w:rPr>
      <w:color w:val="954f72"/>
      <w:w w:val="100"/>
      <w:position w:val="-1"/>
      <w:u w:val="single"/>
      <w:effect w:val="none"/>
      <w:vertAlign w:val="baseline"/>
      <w:cs w:val="0"/>
      <w:em w:val="none"/>
      <w:lang/>
    </w:rPr>
  </w:style>
  <w:style w:type="paragraph" w:styleId="Title1">
    <w:name w:val="Title 1"/>
    <w:basedOn w:val="Heading1"/>
    <w:next w:val="Title1"/>
    <w:autoRedefine w:val="0"/>
    <w:hidden w:val="0"/>
    <w:qFormat w:val="0"/>
    <w:pPr>
      <w:keepNext w:val="1"/>
      <w:keepLines w:val="1"/>
      <w:suppressAutoHyphens w:val="1"/>
      <w:spacing w:after="120" w:before="480" w:line="1" w:lineRule="atLeast"/>
      <w:ind w:leftChars="-1" w:rightChars="0" w:firstLineChars="-1"/>
      <w:textDirection w:val="btLr"/>
      <w:textAlignment w:val="top"/>
      <w:outlineLvl w:val="0"/>
    </w:pPr>
    <w:rPr>
      <w:b w:val="0"/>
      <w:bCs w:val="1"/>
      <w:color w:val="ff1f64"/>
      <w:w w:val="100"/>
      <w:position w:val="-1"/>
      <w:sz w:val="52"/>
      <w:szCs w:val="52"/>
      <w:effect w:val="none"/>
      <w:vertAlign w:val="baseline"/>
      <w:cs w:val="0"/>
      <w:em w:val="none"/>
      <w:lang w:bidi="ar-SA" w:eastAsia="en-US" w:val="en-US"/>
    </w:rPr>
  </w:style>
  <w:style w:type="character" w:styleId="Title1Char">
    <w:name w:val="Title 1 Char"/>
    <w:next w:val="Title1Char"/>
    <w:autoRedefine w:val="0"/>
    <w:hidden w:val="0"/>
    <w:qFormat w:val="0"/>
    <w:rPr>
      <w:bCs w:val="1"/>
      <w:w w:val="100"/>
      <w:position w:val="-1"/>
      <w:sz w:val="52"/>
      <w:szCs w:val="52"/>
      <w:effect w:val="none"/>
      <w:vertAlign w:val="baseline"/>
      <w:cs w:val="0"/>
      <w:em w:val="none"/>
      <w:lang w:eastAsia="en-US" w:val="en-US"/>
    </w:rPr>
  </w:style>
  <w:style w:type="paragraph" w:styleId="TOCHeading">
    <w:name w:val="TOC Heading"/>
    <w:basedOn w:val="Heading1"/>
    <w:next w:val="Normal"/>
    <w:autoRedefine w:val="0"/>
    <w:hidden w:val="0"/>
    <w:qFormat w:val="1"/>
    <w:pPr>
      <w:keepNext w:val="1"/>
      <w:keepLines w:val="1"/>
      <w:suppressAutoHyphens w:val="1"/>
      <w:spacing w:after="0" w:before="240" w:line="259" w:lineRule="auto"/>
      <w:ind w:leftChars="-1" w:rightChars="0" w:firstLineChars="-1"/>
      <w:textDirection w:val="btLr"/>
      <w:textAlignment w:val="top"/>
      <w:outlineLvl w:val="9"/>
    </w:pPr>
    <w:rPr>
      <w:rFonts w:ascii="Calibri Light" w:cs="Times New Roman" w:eastAsia="Times New Roman" w:hAnsi="Calibri Light"/>
      <w:b w:val="0"/>
      <w:color w:val="0d1c2f"/>
      <w:w w:val="100"/>
      <w:position w:val="-1"/>
      <w:sz w:val="32"/>
      <w:szCs w:val="32"/>
      <w:effect w:val="none"/>
      <w:vertAlign w:val="baseline"/>
      <w:cs w:val="0"/>
      <w:em w:val="none"/>
      <w:lang w:bidi="ar-SA" w:eastAsia="en-US" w:val="en-US"/>
    </w:rPr>
  </w:style>
  <w:style w:type="paragraph" w:styleId="TOC1">
    <w:name w:val="TOC 1"/>
    <w:basedOn w:val="Normal"/>
    <w:next w:val="Normal"/>
    <w:autoRedefine w:val="0"/>
    <w:hidden w:val="0"/>
    <w:qFormat w:val="1"/>
    <w:pPr>
      <w:suppressAutoHyphens w:val="1"/>
      <w:spacing w:after="10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3Policytitle">
    <w:name w:val="3 Policy title"/>
    <w:basedOn w:val="Normal"/>
    <w:next w:val="3Policytitle"/>
    <w:autoRedefine w:val="0"/>
    <w:hidden w:val="0"/>
    <w:qFormat w:val="0"/>
    <w:pPr>
      <w:suppressAutoHyphens w:val="1"/>
      <w:spacing w:after="120" w:line="1" w:lineRule="atLeast"/>
      <w:ind w:leftChars="-1" w:rightChars="0" w:firstLineChars="-1"/>
      <w:textDirection w:val="btLr"/>
      <w:textAlignment w:val="top"/>
      <w:outlineLvl w:val="0"/>
    </w:pPr>
    <w:rPr>
      <w:b w:val="1"/>
      <w:w w:val="100"/>
      <w:position w:val="-1"/>
      <w:sz w:val="72"/>
      <w:szCs w:val="24"/>
      <w:effect w:val="none"/>
      <w:vertAlign w:val="baseline"/>
      <w:cs w:val="0"/>
      <w:em w:val="none"/>
      <w:lang w:bidi="ar-SA" w:eastAsia="en-US" w:val="en-US"/>
    </w:rPr>
  </w:style>
  <w:style w:type="paragraph" w:styleId="ListParagraph">
    <w:name w:val="List Paragraph"/>
    <w:basedOn w:val="Normal"/>
    <w:next w:val="ListParagraph"/>
    <w:autoRedefine w:val="0"/>
    <w:hidden w:val="0"/>
    <w:qFormat w:val="0"/>
    <w:pPr>
      <w:suppressAutoHyphens w:val="1"/>
      <w:spacing w:after="120" w:line="1" w:lineRule="atLeast"/>
      <w:ind w:left="720" w:leftChars="-1" w:rightChars="0" w:firstLineChars="-1"/>
      <w:contextualSpacing w:val="1"/>
      <w:textDirection w:val="btLr"/>
      <w:textAlignment w:val="top"/>
      <w:outlineLvl w:val="0"/>
    </w:pPr>
    <w:rPr>
      <w:w w:val="100"/>
      <w:position w:val="-1"/>
      <w:szCs w:val="24"/>
      <w:effect w:val="none"/>
      <w:vertAlign w:val="baseline"/>
      <w:cs w:val="0"/>
      <w:em w:val="none"/>
      <w:lang w:bidi="ar-SA" w:eastAsia="en-US" w:val="en-US"/>
    </w:rPr>
  </w:style>
  <w:style w:type="table" w:styleId="TheKeypolicytable">
    <w:name w:val="The Key policy table"/>
    <w:basedOn w:val="TableNormal"/>
    <w:next w:val="TheKeypolicytable"/>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heKeypolicytable"/>
      <w:jc w:val="left"/>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CellMar>
        <w:top w:w="57.0" w:type="dxa"/>
        <w:bottom w:w="57.0" w:type="dxa"/>
      </w:tblCellMar>
    </w:tblPr>
  </w:style>
  <w:style w:type="paragraph" w:styleId="Tablebodycopy">
    <w:name w:val="Table body copy"/>
    <w:basedOn w:val="1bodycopy10pt"/>
    <w:next w:val="Tablebodycopy"/>
    <w:autoRedefine w:val="0"/>
    <w:hidden w:val="0"/>
    <w:qFormat w:val="0"/>
    <w:pPr>
      <w:keepLines w:val="1"/>
      <w:suppressAutoHyphens w:val="1"/>
      <w:spacing w:after="60" w:line="1" w:lineRule="atLeast"/>
      <w:ind w:leftChars="-1" w:rightChars="0" w:firstLineChars="-1"/>
      <w:textDirection w:val="btLr"/>
      <w:textAlignment w:val="top"/>
      <w:textboxTightWrap w:val="allLines"/>
      <w:outlineLvl w:val="0"/>
    </w:pPr>
    <w:rPr>
      <w:w w:val="100"/>
      <w:position w:val="-1"/>
      <w:szCs w:val="24"/>
      <w:effect w:val="none"/>
      <w:vertAlign w:val="baseline"/>
      <w:cs w:val="0"/>
      <w:em w:val="none"/>
      <w:lang w:bidi="ar-SA" w:eastAsia="en-US" w:val="en-US"/>
    </w:rPr>
  </w:style>
  <w:style w:type="paragraph" w:styleId="Bulletedcopylevel2">
    <w:name w:val="Bulleted copy level 2"/>
    <w:basedOn w:val="1bodycopy10pt"/>
    <w:next w:val="Bulletedcopylevel2"/>
    <w:autoRedefine w:val="0"/>
    <w:hidden w:val="0"/>
    <w:qFormat w:val="0"/>
    <w:pPr>
      <w:numPr>
        <w:ilvl w:val="0"/>
        <w:numId w:val="15"/>
      </w:numPr>
      <w:suppressAutoHyphens w:val="1"/>
      <w:spacing w:after="12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Tablecopybulleted">
    <w:name w:val="Table copy bulleted"/>
    <w:basedOn w:val="Tablebodycopy"/>
    <w:next w:val="Tablecopybulleted"/>
    <w:autoRedefine w:val="0"/>
    <w:hidden w:val="0"/>
    <w:qFormat w:val="0"/>
    <w:pPr>
      <w:keepLines w:val="1"/>
      <w:numPr>
        <w:ilvl w:val="0"/>
        <w:numId w:val="16"/>
      </w:numPr>
      <w:suppressAutoHyphens w:val="1"/>
      <w:spacing w:after="60" w:line="1" w:lineRule="atLeast"/>
      <w:ind w:leftChars="-1" w:rightChars="0" w:firstLineChars="-1"/>
      <w:textDirection w:val="btLr"/>
      <w:textAlignment w:val="top"/>
      <w:textboxTightWrap w:val="allLines"/>
      <w:outlineLvl w:val="0"/>
    </w:pPr>
    <w:rPr>
      <w:w w:val="100"/>
      <w:position w:val="-1"/>
      <w:szCs w:val="24"/>
      <w:effect w:val="none"/>
      <w:vertAlign w:val="baseline"/>
      <w:cs w:val="0"/>
      <w:em w:val="none"/>
      <w:lang w:bidi="ar-SA" w:eastAsia="en-US" w:val="en-US"/>
    </w:rPr>
  </w:style>
  <w:style w:type="paragraph" w:styleId="Caption1">
    <w:name w:val="Caption 1"/>
    <w:basedOn w:val="Normal"/>
    <w:next w:val="Caption1"/>
    <w:autoRedefine w:val="0"/>
    <w:hidden w:val="0"/>
    <w:qFormat w:val="0"/>
    <w:pPr>
      <w:suppressAutoHyphens w:val="1"/>
      <w:spacing w:after="120" w:before="120" w:line="1" w:lineRule="atLeast"/>
      <w:ind w:leftChars="-1" w:rightChars="0" w:firstLineChars="-1"/>
      <w:textDirection w:val="btLr"/>
      <w:textAlignment w:val="top"/>
      <w:outlineLvl w:val="0"/>
    </w:pPr>
    <w:rPr>
      <w:i w:val="1"/>
      <w:color w:val="f15f22"/>
      <w:w w:val="100"/>
      <w:position w:val="-1"/>
      <w:szCs w:val="24"/>
      <w:effect w:val="none"/>
      <w:vertAlign w:val="baseline"/>
      <w:cs w:val="0"/>
      <w:em w:val="none"/>
      <w:lang w:bidi="ar-SA" w:eastAsia="en-US" w:val="en-US"/>
    </w:rPr>
  </w:style>
  <w:style w:type="paragraph" w:styleId="Subhead2">
    <w:name w:val="Subhead 2"/>
    <w:basedOn w:val="1bodycopy10pt"/>
    <w:next w:val="1bodycopy10pt"/>
    <w:autoRedefine w:val="0"/>
    <w:hidden w:val="0"/>
    <w:qFormat w:val="0"/>
    <w:pPr>
      <w:suppressAutoHyphens w:val="1"/>
      <w:spacing w:after="120" w:before="240" w:line="1" w:lineRule="atLeast"/>
      <w:ind w:leftChars="-1" w:rightChars="0" w:firstLineChars="-1"/>
      <w:textDirection w:val="btLr"/>
      <w:textAlignment w:val="top"/>
      <w:outlineLvl w:val="0"/>
    </w:pPr>
    <w:rPr>
      <w:b w:val="1"/>
      <w:color w:val="12263f"/>
      <w:w w:val="100"/>
      <w:position w:val="-1"/>
      <w:sz w:val="24"/>
      <w:szCs w:val="24"/>
      <w:effect w:val="none"/>
      <w:vertAlign w:val="baseline"/>
      <w:cs w:val="0"/>
      <w:em w:val="none"/>
      <w:lang w:bidi="ar-SA" w:eastAsia="en-US" w:val="en-US"/>
    </w:rPr>
  </w:style>
  <w:style w:type="character" w:styleId="Subhead2Char">
    <w:name w:val="Subhead 2 Char"/>
    <w:next w:val="Subhead2Char"/>
    <w:autoRedefine w:val="0"/>
    <w:hidden w:val="0"/>
    <w:qFormat w:val="0"/>
    <w:rPr>
      <w:b w:val="1"/>
      <w:color w:val="12263f"/>
      <w:w w:val="100"/>
      <w:position w:val="-1"/>
      <w:sz w:val="24"/>
      <w:szCs w:val="24"/>
      <w:effect w:val="none"/>
      <w:vertAlign w:val="baseline"/>
      <w:cs w:val="0"/>
      <w:em w:val="none"/>
      <w:lang w:eastAsia="en-US" w:val="en-US"/>
    </w:rPr>
  </w:style>
  <w:style w:type="paragraph" w:styleId="TOC3">
    <w:name w:val="TOC 3"/>
    <w:basedOn w:val="Normal"/>
    <w:next w:val="Normal"/>
    <w:autoRedefine w:val="0"/>
    <w:hidden w:val="0"/>
    <w:qFormat w:val="1"/>
    <w:pPr>
      <w:suppressAutoHyphens w:val="1"/>
      <w:spacing w:after="100" w:line="1" w:lineRule="atLeast"/>
      <w:ind w:left="400"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character" w:styleId="UnresolvedMention">
    <w:name w:val="Unresolved Mention"/>
    <w:next w:val="UnresolvedMention"/>
    <w:autoRedefine w:val="0"/>
    <w:hidden w:val="0"/>
    <w:qFormat w:val="1"/>
    <w:rPr>
      <w:color w:val="605e5c"/>
      <w:w w:val="100"/>
      <w:position w:val="-1"/>
      <w:effect w:val="none"/>
      <w:shd w:color="auto" w:fill="e1dfdd" w:val="clear"/>
      <w:vertAlign w:val="baseline"/>
      <w:cs w:val="0"/>
      <w:em w:val="none"/>
      <w:lang/>
    </w:rPr>
  </w:style>
  <w:style w:type="numbering" w:styleId="CurrentList1">
    <w:name w:val="Current List1"/>
    <w:next w:val="CurrentList1"/>
    <w:autoRedefine w:val="0"/>
    <w:hidden w:val="0"/>
    <w:qFormat w:val="0"/>
    <w:pPr>
      <w:numPr>
        <w:ilvl w:val="0"/>
        <w:numId w:val="19"/>
      </w:numPr>
      <w:suppressAutoHyphens w:val="1"/>
      <w:spacing w:line="1" w:lineRule="atLeast"/>
      <w:ind w:leftChars="-1" w:rightChars="0" w:firstLineChars="-1"/>
      <w:textDirection w:val="btLr"/>
      <w:textAlignment w:val="top"/>
      <w:outlineLvl w:val="0"/>
    </w:pPr>
  </w:style>
  <w:style w:type="paragraph" w:styleId="Normal(Web)">
    <w:name w:val="Normal (Web)"/>
    <w:basedOn w:val="Normal"/>
    <w:next w:val="Normal(Web)"/>
    <w:autoRedefine w:val="0"/>
    <w:hidden w:val="0"/>
    <w:qFormat w:val="1"/>
    <w:pP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n-GB"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42.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gov.uk/government/publications/behaviour-in-schools--2" TargetMode="External"/><Relationship Id="rId10" Type="http://schemas.openxmlformats.org/officeDocument/2006/relationships/hyperlink" Target="https://www.gov.uk/government/publications/mobile-phones-in-schools" TargetMode="External"/><Relationship Id="rId13" Type="http://schemas.openxmlformats.org/officeDocument/2006/relationships/header" Target="header3.xml"/><Relationship Id="rId12" Type="http://schemas.openxmlformats.org/officeDocument/2006/relationships/hyperlink" Target="https://www.gov.uk/government/publications/keeping-children-safe-in-education--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header" Target="header2.xml"/><Relationship Id="rId14" Type="http://schemas.openxmlformats.org/officeDocument/2006/relationships/header" Target="header1.xml"/><Relationship Id="rId17" Type="http://schemas.openxmlformats.org/officeDocument/2006/relationships/footer" Target="footer1.xml"/><Relationship Id="rId16"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s://www.unicef.org.uk/what-we-do/un-convention-child-right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11" Type="http://schemas.openxmlformats.org/officeDocument/2006/relationships/font" Target="fonts/Comfortaa-regular.ttf"/><Relationship Id="rId10" Type="http://schemas.openxmlformats.org/officeDocument/2006/relationships/font" Target="fonts/NotoSansSymbols-bold.ttf"/><Relationship Id="rId12" Type="http://schemas.openxmlformats.org/officeDocument/2006/relationships/font" Target="fonts/Comfortaa-bold.ttf"/><Relationship Id="rId9" Type="http://schemas.openxmlformats.org/officeDocument/2006/relationships/font" Target="fonts/NotoSansSymbols-regular.ttf"/><Relationship Id="rId5" Type="http://schemas.openxmlformats.org/officeDocument/2006/relationships/font" Target="fonts/MontserratLight-regular.ttf"/><Relationship Id="rId6" Type="http://schemas.openxmlformats.org/officeDocument/2006/relationships/font" Target="fonts/MontserratLight-bold.ttf"/><Relationship Id="rId7" Type="http://schemas.openxmlformats.org/officeDocument/2006/relationships/font" Target="fonts/MontserratLight-italic.ttf"/><Relationship Id="rId8" Type="http://schemas.openxmlformats.org/officeDocument/2006/relationships/font" Target="fonts/MontserratLight-boldItalic.ttf"/></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eHEYOX1CrK4fLKIpDhEOMuilGA==">CgMxLjAyDmgueG90OWlmOWszMjAzMghoLmdqZGd4czIJaC4zMGowemxsMgloLjFmb2I5dGUyCWguM3pueXNoNzIJaC4yZXQ5MnAwMghoLnR5amN3dDIJaC4zZHk2dmttMgloLjRkMzRvZzg4AHIhMURvNDVwaVBQVUhuM1FxSVBsWkZoUlI5aV9FaF9tSWZ0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2024-10-13T19:01:00Z</dcterms:created>
  <dc:creator>Joel  Southern</dc:creator>
</cp:coreProperties>
</file>