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9" w:line="259" w:lineRule="auto"/>
        <w:ind w:left="63" w:firstLine="0"/>
        <w:jc w:val="center"/>
        <w:rPr>
          <w:rFonts w:ascii="Comfortaa" w:cs="Comfortaa" w:eastAsia="Comfortaa" w:hAnsi="Comfortaa"/>
          <w:sz w:val="96"/>
          <w:szCs w:val="9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1495425</wp:posOffset>
            </wp:positionH>
            <wp:positionV relativeFrom="paragraph">
              <wp:posOffset>72405</wp:posOffset>
            </wp:positionV>
            <wp:extent cx="2111693" cy="2607028"/>
            <wp:effectExtent b="0" l="0" r="0" t="0"/>
            <wp:wrapNone/>
            <wp:docPr id="2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111693" cy="2607028"/>
                    </a:xfrm>
                    <a:prstGeom prst="rect"/>
                    <a:ln/>
                  </pic:spPr>
                </pic:pic>
              </a:graphicData>
            </a:graphic>
          </wp:anchor>
        </w:drawing>
      </w:r>
    </w:p>
    <w:p w:rsidR="00000000" w:rsidDel="00000000" w:rsidP="00000000" w:rsidRDefault="00000000" w:rsidRPr="00000000" w14:paraId="00000002">
      <w:pPr>
        <w:pStyle w:val="Heading2"/>
        <w:keepNext w:val="1"/>
        <w:widowControl w:val="0"/>
        <w:jc w:val="center"/>
        <w:rPr>
          <w:rFonts w:ascii="Comfortaa" w:cs="Comfortaa" w:eastAsia="Comfortaa" w:hAnsi="Comfortaa"/>
          <w:b w:val="1"/>
          <w:color w:val="0000ff"/>
          <w:sz w:val="96"/>
          <w:szCs w:val="96"/>
        </w:rPr>
      </w:pPr>
      <w:bookmarkStart w:colFirst="0" w:colLast="0" w:name="_heading=h.gjdgxs" w:id="0"/>
      <w:bookmarkEnd w:id="0"/>
      <w:r w:rsidDel="00000000" w:rsidR="00000000" w:rsidRPr="00000000">
        <w:rPr>
          <w:rtl w:val="0"/>
        </w:rPr>
      </w:r>
    </w:p>
    <w:p w:rsidR="00000000" w:rsidDel="00000000" w:rsidP="00000000" w:rsidRDefault="00000000" w:rsidRPr="00000000" w14:paraId="00000003">
      <w:pPr>
        <w:widowControl w:val="0"/>
        <w:spacing w:before="352.945556640625" w:lineRule="auto"/>
        <w:ind w:left="566.9291338582675" w:right="1234.7244094488196" w:firstLine="0"/>
        <w:jc w:val="center"/>
        <w:rPr>
          <w:rFonts w:ascii="Comfortaa" w:cs="Comfortaa" w:eastAsia="Comfortaa" w:hAnsi="Comfortaa"/>
          <w:sz w:val="22"/>
          <w:szCs w:val="22"/>
        </w:rPr>
      </w:pPr>
      <w:r w:rsidDel="00000000" w:rsidR="00000000" w:rsidRPr="00000000">
        <w:rPr>
          <w:rtl w:val="0"/>
        </w:rPr>
      </w:r>
    </w:p>
    <w:p w:rsidR="00000000" w:rsidDel="00000000" w:rsidP="00000000" w:rsidRDefault="00000000" w:rsidRPr="00000000" w14:paraId="00000004">
      <w:pPr>
        <w:spacing w:line="276" w:lineRule="auto"/>
        <w:jc w:val="center"/>
        <w:rPr>
          <w:rFonts w:ascii="Comfortaa" w:cs="Comfortaa" w:eastAsia="Comfortaa" w:hAnsi="Comfortaa"/>
          <w:sz w:val="22"/>
          <w:szCs w:val="22"/>
        </w:rPr>
      </w:pPr>
      <w:r w:rsidDel="00000000" w:rsidR="00000000" w:rsidRPr="00000000">
        <w:rPr>
          <w:rtl w:val="0"/>
        </w:rPr>
      </w:r>
    </w:p>
    <w:p w:rsidR="00000000" w:rsidDel="00000000" w:rsidP="00000000" w:rsidRDefault="00000000" w:rsidRPr="00000000" w14:paraId="00000005">
      <w:pPr>
        <w:spacing w:line="276" w:lineRule="auto"/>
        <w:jc w:val="center"/>
        <w:rPr>
          <w:rFonts w:ascii="Comfortaa" w:cs="Comfortaa" w:eastAsia="Comfortaa" w:hAnsi="Comfortaa"/>
          <w:sz w:val="22"/>
          <w:szCs w:val="22"/>
        </w:rPr>
      </w:pPr>
      <w:r w:rsidDel="00000000" w:rsidR="00000000" w:rsidRPr="00000000">
        <w:rPr>
          <w:rtl w:val="0"/>
        </w:rPr>
      </w:r>
    </w:p>
    <w:p w:rsidR="00000000" w:rsidDel="00000000" w:rsidP="00000000" w:rsidRDefault="00000000" w:rsidRPr="00000000" w14:paraId="00000006">
      <w:pPr>
        <w:pStyle w:val="Heading2"/>
        <w:keepNext w:val="1"/>
        <w:widowControl w:val="0"/>
        <w:jc w:val="center"/>
        <w:rPr>
          <w:rFonts w:ascii="Comfortaa" w:cs="Comfortaa" w:eastAsia="Comfortaa" w:hAnsi="Comfortaa"/>
          <w:sz w:val="96"/>
          <w:szCs w:val="96"/>
        </w:rPr>
      </w:pPr>
      <w:bookmarkStart w:colFirst="0" w:colLast="0" w:name="_heading=h.vb7wn21g8e4e" w:id="1"/>
      <w:bookmarkEnd w:id="1"/>
      <w:r w:rsidDel="00000000" w:rsidR="00000000" w:rsidRPr="00000000">
        <w:rPr>
          <w:rtl w:val="0"/>
        </w:rPr>
      </w:r>
    </w:p>
    <w:p w:rsidR="00000000" w:rsidDel="00000000" w:rsidP="00000000" w:rsidRDefault="00000000" w:rsidRPr="00000000" w14:paraId="00000007">
      <w:pPr>
        <w:spacing w:line="276" w:lineRule="auto"/>
        <w:jc w:val="center"/>
        <w:rPr>
          <w:rFonts w:ascii="Comfortaa" w:cs="Comfortaa" w:eastAsia="Comfortaa" w:hAnsi="Comfortaa"/>
          <w:sz w:val="22"/>
          <w:szCs w:val="22"/>
        </w:rPr>
      </w:pPr>
      <w:r w:rsidDel="00000000" w:rsidR="00000000" w:rsidRPr="00000000">
        <w:rPr>
          <w:rtl w:val="0"/>
        </w:rPr>
      </w:r>
    </w:p>
    <w:p w:rsidR="00000000" w:rsidDel="00000000" w:rsidP="00000000" w:rsidRDefault="00000000" w:rsidRPr="00000000" w14:paraId="00000008">
      <w:pPr>
        <w:spacing w:after="19" w:lineRule="auto"/>
        <w:ind w:left="63" w:firstLine="0"/>
        <w:rPr>
          <w:rFonts w:ascii="Comfortaa Light" w:cs="Comfortaa Light" w:eastAsia="Comfortaa Light" w:hAnsi="Comfortaa Light"/>
        </w:rPr>
      </w:pPr>
      <w:r w:rsidDel="00000000" w:rsidR="00000000" w:rsidRPr="00000000">
        <w:rPr>
          <w:rFonts w:ascii="Comfortaa Light" w:cs="Comfortaa Light" w:eastAsia="Comfortaa Light" w:hAnsi="Comfortaa Light"/>
          <w:sz w:val="20"/>
          <w:szCs w:val="20"/>
          <w:u w:val="single"/>
          <w:rtl w:val="0"/>
        </w:rPr>
        <w:t xml:space="preserve">Shared Moral rooting-</w:t>
      </w:r>
      <w:r w:rsidDel="00000000" w:rsidR="00000000" w:rsidRPr="00000000">
        <w:rPr>
          <w:rFonts w:ascii="Comfortaa Light" w:cs="Comfortaa Light" w:eastAsia="Comfortaa Light" w:hAnsi="Comfortaa Light"/>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09">
      <w:pPr>
        <w:numPr>
          <w:ilvl w:val="0"/>
          <w:numId w:val="1"/>
        </w:numPr>
        <w:ind w:left="2880" w:hanging="360"/>
        <w:rPr>
          <w:rFonts w:ascii="Comfortaa Light" w:cs="Comfortaa Light" w:eastAsia="Comfortaa Light" w:hAnsi="Comfortaa Light"/>
        </w:rPr>
      </w:pPr>
      <w:hyperlink r:id="rId8">
        <w:r w:rsidDel="00000000" w:rsidR="00000000" w:rsidRPr="00000000">
          <w:rPr>
            <w:rFonts w:ascii="Comfortaa Light" w:cs="Comfortaa Light" w:eastAsia="Comfortaa Light" w:hAnsi="Comfortaa Light"/>
            <w:color w:val="1155cc"/>
            <w:sz w:val="20"/>
            <w:szCs w:val="20"/>
            <w:u w:val="single"/>
            <w:rtl w:val="0"/>
          </w:rPr>
          <w:t xml:space="preserve">UNICEF rights of child </w:t>
        </w:r>
      </w:hyperlink>
      <w:r w:rsidDel="00000000" w:rsidR="00000000" w:rsidRPr="00000000">
        <w:rPr>
          <w:rFonts w:ascii="Comfortaa Light" w:cs="Comfortaa Light" w:eastAsia="Comfortaa Light" w:hAnsi="Comfortaa Light"/>
          <w:sz w:val="20"/>
          <w:szCs w:val="20"/>
          <w:rtl w:val="0"/>
        </w:rPr>
        <w:t xml:space="preserve"> </w:t>
      </w:r>
    </w:p>
    <w:p w:rsidR="00000000" w:rsidDel="00000000" w:rsidP="00000000" w:rsidRDefault="00000000" w:rsidRPr="00000000" w14:paraId="0000000A">
      <w:pPr>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0B">
      <w:pPr>
        <w:rPr>
          <w:rFonts w:ascii="Comfortaa Light" w:cs="Comfortaa Light" w:eastAsia="Comfortaa Light" w:hAnsi="Comfortaa Light"/>
        </w:rPr>
      </w:pPr>
      <w:r w:rsidDel="00000000" w:rsidR="00000000" w:rsidRPr="00000000">
        <w:rPr>
          <w:rFonts w:ascii="Comfortaa Light" w:cs="Comfortaa Light" w:eastAsia="Comfortaa Light" w:hAnsi="Comfortaa Light"/>
          <w:sz w:val="20"/>
          <w:szCs w:val="20"/>
          <w:u w:val="single"/>
          <w:rtl w:val="0"/>
        </w:rPr>
        <w:t xml:space="preserve">Shared Values</w:t>
      </w:r>
      <w:r w:rsidDel="00000000" w:rsidR="00000000" w:rsidRPr="00000000">
        <w:rPr>
          <w:rFonts w:ascii="Comfortaa Light" w:cs="Comfortaa Light" w:eastAsia="Comfortaa Light" w:hAnsi="Comfortaa Light"/>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0C">
      <w:pPr>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br w:type="textWrapping"/>
      </w:r>
    </w:p>
    <w:p w:rsidR="00000000" w:rsidDel="00000000" w:rsidP="00000000" w:rsidRDefault="00000000" w:rsidRPr="00000000" w14:paraId="0000000D">
      <w:pPr>
        <w:numPr>
          <w:ilvl w:val="0"/>
          <w:numId w:val="4"/>
        </w:numPr>
        <w:ind w:left="927" w:hanging="360"/>
        <w:rPr>
          <w:rFonts w:ascii="Cavolini" w:cs="Cavolini" w:eastAsia="Cavolini" w:hAnsi="Cavolini"/>
        </w:rPr>
      </w:pPr>
      <w:r w:rsidDel="00000000" w:rsidR="00000000" w:rsidRPr="00000000">
        <w:rPr>
          <w:rFonts w:ascii="Comfortaa Light" w:cs="Comfortaa Light" w:eastAsia="Comfortaa Light" w:hAnsi="Comfortaa Light"/>
          <w:sz w:val="20"/>
          <w:szCs w:val="20"/>
          <w:rtl w:val="0"/>
        </w:rPr>
        <w:t xml:space="preserve">Altruistic- Doing good things whenever, however and to whoever you can </w:t>
      </w:r>
    </w:p>
    <w:p w:rsidR="00000000" w:rsidDel="00000000" w:rsidP="00000000" w:rsidRDefault="00000000" w:rsidRPr="00000000" w14:paraId="0000000E">
      <w:pPr>
        <w:numPr>
          <w:ilvl w:val="0"/>
          <w:numId w:val="4"/>
        </w:numPr>
        <w:ind w:left="927" w:hanging="360"/>
        <w:rPr>
          <w:rFonts w:ascii="Cavolini" w:cs="Cavolini" w:eastAsia="Cavolini" w:hAnsi="Cavolini"/>
        </w:rPr>
      </w:pPr>
      <w:r w:rsidDel="00000000" w:rsidR="00000000" w:rsidRPr="00000000">
        <w:rPr>
          <w:rFonts w:ascii="Comfortaa Light" w:cs="Comfortaa Light" w:eastAsia="Comfortaa Light" w:hAnsi="Comfortaa Light"/>
          <w:sz w:val="20"/>
          <w:szCs w:val="20"/>
          <w:rtl w:val="0"/>
        </w:rPr>
        <w:t xml:space="preserve">Pioneering- striving to discover new things and exceed expectations</w:t>
      </w:r>
    </w:p>
    <w:p w:rsidR="00000000" w:rsidDel="00000000" w:rsidP="00000000" w:rsidRDefault="00000000" w:rsidRPr="00000000" w14:paraId="0000000F">
      <w:pPr>
        <w:numPr>
          <w:ilvl w:val="0"/>
          <w:numId w:val="4"/>
        </w:numPr>
        <w:ind w:left="927" w:hanging="360"/>
        <w:rPr>
          <w:rFonts w:ascii="Cavolini" w:cs="Cavolini" w:eastAsia="Cavolini" w:hAnsi="Cavolini"/>
        </w:rPr>
      </w:pPr>
      <w:r w:rsidDel="00000000" w:rsidR="00000000" w:rsidRPr="00000000">
        <w:rPr>
          <w:rFonts w:ascii="Comfortaa Light" w:cs="Comfortaa Light" w:eastAsia="Comfortaa Light" w:hAnsi="Comfortaa Light"/>
          <w:sz w:val="20"/>
          <w:szCs w:val="20"/>
          <w:rtl w:val="0"/>
        </w:rPr>
        <w:t xml:space="preserve">Ethical- Making conscious decisions to be kind and fair</w:t>
      </w:r>
    </w:p>
    <w:p w:rsidR="00000000" w:rsidDel="00000000" w:rsidP="00000000" w:rsidRDefault="00000000" w:rsidRPr="00000000" w14:paraId="00000010">
      <w:pPr>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11">
      <w:pPr>
        <w:rPr>
          <w:rFonts w:ascii="Comfortaa Light" w:cs="Comfortaa Light" w:eastAsia="Comfortaa Light" w:hAnsi="Comfortaa Light"/>
        </w:rPr>
      </w:pPr>
      <w:r w:rsidDel="00000000" w:rsidR="00000000" w:rsidRPr="00000000">
        <w:rPr>
          <w:rFonts w:ascii="Comfortaa Light" w:cs="Comfortaa Light" w:eastAsia="Comfortaa Light" w:hAnsi="Comfortaa Light"/>
          <w:sz w:val="20"/>
          <w:szCs w:val="20"/>
          <w:u w:val="single"/>
          <w:rtl w:val="0"/>
        </w:rPr>
        <w:t xml:space="preserve">Shared Vision</w:t>
      </w:r>
      <w:r w:rsidDel="00000000" w:rsidR="00000000" w:rsidRPr="00000000">
        <w:rPr>
          <w:rFonts w:ascii="Comfortaa Light" w:cs="Comfortaa Light" w:eastAsia="Comfortaa Light" w:hAnsi="Comfortaa Light"/>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12">
      <w:pPr>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br w:type="textWrapping"/>
      </w:r>
      <w:r w:rsidDel="00000000" w:rsidR="00000000" w:rsidRPr="00000000">
        <w:drawing>
          <wp:anchor allowOverlap="1" behindDoc="1" distB="114300" distT="114300" distL="114300" distR="114300" hidden="0" layoutInCell="1" locked="0" relativeHeight="0" simplePos="0">
            <wp:simplePos x="0" y="0"/>
            <wp:positionH relativeFrom="column">
              <wp:posOffset>-304799</wp:posOffset>
            </wp:positionH>
            <wp:positionV relativeFrom="paragraph">
              <wp:posOffset>209550</wp:posOffset>
            </wp:positionV>
            <wp:extent cx="768100" cy="900531"/>
            <wp:effectExtent b="0" l="0" r="0" t="0"/>
            <wp:wrapNone/>
            <wp:docPr id="22"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13">
      <w:pPr>
        <w:numPr>
          <w:ilvl w:val="0"/>
          <w:numId w:val="2"/>
        </w:numPr>
        <w:ind w:left="1494" w:hanging="360"/>
        <w:rPr>
          <w:rFonts w:ascii="Cavolini" w:cs="Cavolini" w:eastAsia="Cavolini" w:hAnsi="Cavolini"/>
        </w:rPr>
      </w:pPr>
      <w:r w:rsidDel="00000000" w:rsidR="00000000" w:rsidRPr="00000000">
        <w:rPr>
          <w:rFonts w:ascii="Comfortaa Light" w:cs="Comfortaa Light" w:eastAsia="Comfortaa Light" w:hAnsi="Comfortaa Light"/>
          <w:sz w:val="20"/>
          <w:szCs w:val="20"/>
          <w:rtl w:val="0"/>
        </w:rPr>
        <w:t xml:space="preserve">Nurturing Brilliance, Guiding Exploration, Cultivating Respect- a committed journey to  put every learner’s individuality, curiosity, and dignity at the forefront of the world that awaits.</w:t>
      </w:r>
    </w:p>
    <w:p w:rsidR="00000000" w:rsidDel="00000000" w:rsidP="00000000" w:rsidRDefault="00000000" w:rsidRPr="00000000" w14:paraId="00000014">
      <w:pPr>
        <w:rPr>
          <w:rFonts w:ascii="Comfortaa Light" w:cs="Comfortaa Light" w:eastAsia="Comfortaa Light" w:hAnsi="Comfortaa Light"/>
          <w:sz w:val="20"/>
          <w:szCs w:val="20"/>
        </w:rPr>
      </w:pPr>
      <w:r w:rsidDel="00000000" w:rsidR="00000000" w:rsidRPr="00000000">
        <w:rPr>
          <w:rtl w:val="0"/>
        </w:rPr>
      </w:r>
    </w:p>
    <w:p w:rsidR="00000000" w:rsidDel="00000000" w:rsidP="00000000" w:rsidRDefault="00000000" w:rsidRPr="00000000" w14:paraId="00000015">
      <w:pPr>
        <w:widowControl w:val="0"/>
        <w:spacing w:before="352.945556640625" w:lineRule="auto"/>
        <w:ind w:left="566.9291338582675" w:right="1234.7244094488196" w:firstLine="0"/>
        <w:jc w:val="center"/>
        <w:rPr>
          <w:rFonts w:ascii="Comfortaa" w:cs="Comfortaa" w:eastAsia="Comfortaa" w:hAnsi="Comfortaa"/>
          <w:b w:val="1"/>
          <w:i w:val="1"/>
          <w:color w:val="0070c0"/>
          <w:sz w:val="2"/>
          <w:szCs w:val="2"/>
        </w:rPr>
      </w:pPr>
      <w:r w:rsidDel="00000000" w:rsidR="00000000" w:rsidRPr="00000000">
        <w:rPr>
          <w:rFonts w:ascii="Comfortaa" w:cs="Comfortaa" w:eastAsia="Comfortaa" w:hAnsi="Comfortaa"/>
          <w:b w:val="1"/>
          <w:color w:val="0000ff"/>
          <w:sz w:val="54"/>
          <w:szCs w:val="54"/>
          <w:rtl w:val="0"/>
        </w:rPr>
        <w:t xml:space="preserve">Lone Working Policy </w:t>
      </w:r>
      <w:r w:rsidDel="00000000" w:rsidR="00000000" w:rsidRPr="00000000">
        <w:rPr>
          <w:rtl w:val="0"/>
        </w:rPr>
      </w:r>
    </w:p>
    <w:p w:rsidR="00000000" w:rsidDel="00000000" w:rsidP="00000000" w:rsidRDefault="00000000" w:rsidRPr="00000000" w14:paraId="00000016">
      <w:pPr>
        <w:ind w:left="19" w:right="8" w:firstLine="1.0000000000000009"/>
        <w:jc w:val="center"/>
        <w:rPr>
          <w:rFonts w:ascii="Comfortaa Light" w:cs="Comfortaa Light" w:eastAsia="Comfortaa Light" w:hAnsi="Comfortaa Light"/>
          <w:sz w:val="22"/>
          <w:szCs w:val="22"/>
        </w:rPr>
      </w:pPr>
      <w:r w:rsidDel="00000000" w:rsidR="00000000" w:rsidRPr="00000000">
        <w:rPr>
          <w:rFonts w:ascii="Comfortaa Light" w:cs="Comfortaa Light" w:eastAsia="Comfortaa Light" w:hAnsi="Comfortaa Light"/>
          <w:sz w:val="22"/>
          <w:szCs w:val="22"/>
          <w:rtl w:val="0"/>
        </w:rPr>
        <w:t xml:space="preserve">Rayleigh Primary School is a Rights Respecting School.  Our policies are underpinned by the UNCRC. </w:t>
      </w:r>
    </w:p>
    <w:p w:rsidR="00000000" w:rsidDel="00000000" w:rsidP="00000000" w:rsidRDefault="00000000" w:rsidRPr="00000000" w14:paraId="00000017">
      <w:pPr>
        <w:ind w:left="17" w:right="6" w:firstLine="0"/>
        <w:jc w:val="center"/>
        <w:rPr>
          <w:rFonts w:ascii="Comfortaa Light" w:cs="Comfortaa Light" w:eastAsia="Comfortaa Light" w:hAnsi="Comfortaa Light"/>
        </w:rPr>
      </w:pPr>
      <w:r w:rsidDel="00000000" w:rsidR="00000000" w:rsidRPr="00000000">
        <w:rPr>
          <w:rFonts w:ascii="Comfortaa Light" w:cs="Comfortaa Light" w:eastAsia="Comfortaa Light" w:hAnsi="Comfortaa Light"/>
          <w:i w:val="1"/>
          <w:color w:val="0070c0"/>
          <w:sz w:val="22"/>
          <w:szCs w:val="22"/>
          <w:rtl w:val="0"/>
        </w:rPr>
        <w:t xml:space="preserve"> </w:t>
      </w:r>
      <w:r w:rsidDel="00000000" w:rsidR="00000000" w:rsidRPr="00000000">
        <w:rPr>
          <w:rFonts w:ascii="Comfortaa Light" w:cs="Comfortaa Light" w:eastAsia="Comfortaa Light" w:hAnsi="Comfortaa Light"/>
          <w:i w:val="1"/>
          <w:sz w:val="18"/>
          <w:szCs w:val="18"/>
          <w:rtl w:val="0"/>
        </w:rPr>
        <w:t xml:space="preserve">UNICEF Article 28(right to an education) </w:t>
      </w:r>
      <w:r w:rsidDel="00000000" w:rsidR="00000000" w:rsidRPr="00000000">
        <w:rPr>
          <w:rtl w:val="0"/>
        </w:rPr>
      </w:r>
    </w:p>
    <w:p w:rsidR="00000000" w:rsidDel="00000000" w:rsidP="00000000" w:rsidRDefault="00000000" w:rsidRPr="00000000" w14:paraId="00000018">
      <w:pPr>
        <w:numPr>
          <w:ilvl w:val="0"/>
          <w:numId w:val="3"/>
        </w:numPr>
        <w:spacing w:after="47" w:lineRule="auto"/>
        <w:ind w:left="567" w:firstLine="273"/>
        <w:jc w:val="center"/>
        <w:rPr>
          <w:rFonts w:ascii="Comfortaa Light" w:cs="Comfortaa Light" w:eastAsia="Comfortaa Light" w:hAnsi="Comfortaa Light"/>
          <w:sz w:val="24"/>
          <w:szCs w:val="24"/>
        </w:rPr>
      </w:pPr>
      <w:r w:rsidDel="00000000" w:rsidR="00000000" w:rsidRPr="00000000">
        <w:rPr>
          <w:rFonts w:ascii="Comfortaa Light" w:cs="Comfortaa Light" w:eastAsia="Comfortaa Light" w:hAnsi="Comfortaa Light"/>
          <w:i w:val="1"/>
          <w:sz w:val="18"/>
          <w:szCs w:val="18"/>
          <w:rtl w:val="0"/>
        </w:rPr>
        <w:t xml:space="preserve">Every child has a right to an education. Children’s human dignity. Wealthy countries must help poorer countries achieve this. Article 29( goals of education)Education must develop every child’s personality, talents and abilities to the full. It must encourage the child’s respect for human rights, as well as respect for their parents, their own and other cultures, and the environment. </w:t>
      </w:r>
      <w:r w:rsidDel="00000000" w:rsidR="00000000" w:rsidRPr="00000000">
        <w:rPr>
          <w:rtl w:val="0"/>
        </w:rPr>
      </w:r>
    </w:p>
    <w:p w:rsidR="00000000" w:rsidDel="00000000" w:rsidP="00000000" w:rsidRDefault="00000000" w:rsidRPr="00000000" w14:paraId="00000019">
      <w:pPr>
        <w:rPr>
          <w:rFonts w:ascii="Comfortaa" w:cs="Comfortaa" w:eastAsia="Comfortaa" w:hAnsi="Comfortaa"/>
          <w:sz w:val="30"/>
          <w:szCs w:val="30"/>
        </w:rPr>
      </w:pPr>
      <w:r w:rsidDel="00000000" w:rsidR="00000000" w:rsidRPr="00000000">
        <w:rPr>
          <w:rtl w:val="0"/>
        </w:rPr>
      </w:r>
    </w:p>
    <w:p w:rsidR="00000000" w:rsidDel="00000000" w:rsidP="00000000" w:rsidRDefault="00000000" w:rsidRPr="00000000" w14:paraId="0000001A">
      <w:pPr>
        <w:rPr>
          <w:rFonts w:ascii="Comfortaa" w:cs="Comfortaa" w:eastAsia="Comfortaa" w:hAnsi="Comfortaa"/>
          <w:sz w:val="30"/>
          <w:szCs w:val="30"/>
        </w:rPr>
      </w:pPr>
      <w:r w:rsidDel="00000000" w:rsidR="00000000" w:rsidRPr="00000000">
        <w:rPr>
          <w:rtl w:val="0"/>
        </w:rPr>
      </w:r>
    </w:p>
    <w:p w:rsidR="00000000" w:rsidDel="00000000" w:rsidP="00000000" w:rsidRDefault="00000000" w:rsidRPr="00000000" w14:paraId="0000001B">
      <w:pPr>
        <w:rPr>
          <w:rFonts w:ascii="Comfortaa" w:cs="Comfortaa" w:eastAsia="Comfortaa" w:hAnsi="Comfortaa"/>
          <w:sz w:val="30"/>
          <w:szCs w:val="30"/>
        </w:rPr>
      </w:pPr>
      <w:r w:rsidDel="00000000" w:rsidR="00000000" w:rsidRPr="00000000">
        <w:rPr>
          <w:rtl w:val="0"/>
        </w:rPr>
      </w:r>
    </w:p>
    <w:tbl>
      <w:tblPr>
        <w:tblStyle w:val="Table1"/>
        <w:tblW w:w="86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28"/>
        <w:gridCol w:w="4352"/>
        <w:tblGridChange w:id="0">
          <w:tblGrid>
            <w:gridCol w:w="4328"/>
            <w:gridCol w:w="4352"/>
          </w:tblGrid>
        </w:tblGridChange>
      </w:tblGrid>
      <w:tr>
        <w:trPr>
          <w:cantSplit w:val="0"/>
          <w:tblHeader w:val="0"/>
        </w:trPr>
        <w:tc>
          <w:tcPr/>
          <w:p w:rsidR="00000000" w:rsidDel="00000000" w:rsidP="00000000" w:rsidRDefault="00000000" w:rsidRPr="00000000" w14:paraId="0000001C">
            <w:pPr>
              <w:rPr>
                <w:rFonts w:ascii="Comfortaa" w:cs="Comfortaa" w:eastAsia="Comfortaa" w:hAnsi="Comfortaa"/>
              </w:rPr>
            </w:pPr>
            <w:r w:rsidDel="00000000" w:rsidR="00000000" w:rsidRPr="00000000">
              <w:rPr>
                <w:rFonts w:ascii="Comfortaa" w:cs="Comfortaa" w:eastAsia="Comfortaa" w:hAnsi="Comfortaa"/>
                <w:rtl w:val="0"/>
              </w:rPr>
              <w:t xml:space="preserve">Date Policy Created</w:t>
            </w:r>
          </w:p>
        </w:tc>
        <w:tc>
          <w:tcPr/>
          <w:p w:rsidR="00000000" w:rsidDel="00000000" w:rsidP="00000000" w:rsidRDefault="00000000" w:rsidRPr="00000000" w14:paraId="0000001D">
            <w:pPr>
              <w:rPr>
                <w:rFonts w:ascii="Comfortaa" w:cs="Comfortaa" w:eastAsia="Comfortaa" w:hAnsi="Comfortaa"/>
              </w:rPr>
            </w:pPr>
            <w:r w:rsidDel="00000000" w:rsidR="00000000" w:rsidRPr="00000000">
              <w:rPr>
                <w:rFonts w:ascii="Comfortaa" w:cs="Comfortaa" w:eastAsia="Comfortaa" w:hAnsi="Comfortaa"/>
                <w:rtl w:val="0"/>
              </w:rPr>
              <w:t xml:space="preserve">Spring 24</w:t>
            </w:r>
          </w:p>
        </w:tc>
      </w:tr>
      <w:tr>
        <w:trPr>
          <w:cantSplit w:val="0"/>
          <w:tblHeader w:val="0"/>
        </w:trPr>
        <w:tc>
          <w:tcPr/>
          <w:p w:rsidR="00000000" w:rsidDel="00000000" w:rsidP="00000000" w:rsidRDefault="00000000" w:rsidRPr="00000000" w14:paraId="0000001E">
            <w:pPr>
              <w:rPr>
                <w:rFonts w:ascii="Comfortaa" w:cs="Comfortaa" w:eastAsia="Comfortaa" w:hAnsi="Comfortaa"/>
              </w:rPr>
            </w:pPr>
            <w:r w:rsidDel="00000000" w:rsidR="00000000" w:rsidRPr="00000000">
              <w:rPr>
                <w:rFonts w:ascii="Comfortaa" w:cs="Comfortaa" w:eastAsia="Comfortaa" w:hAnsi="Comfortaa"/>
                <w:rtl w:val="0"/>
              </w:rPr>
              <w:t xml:space="preserve">Reviewed:</w:t>
            </w:r>
          </w:p>
        </w:tc>
        <w:tc>
          <w:tcPr/>
          <w:p w:rsidR="00000000" w:rsidDel="00000000" w:rsidP="00000000" w:rsidRDefault="00000000" w:rsidRPr="00000000" w14:paraId="0000001F">
            <w:pPr>
              <w:rPr>
                <w:rFonts w:ascii="Comfortaa" w:cs="Comfortaa" w:eastAsia="Comfortaa" w:hAnsi="Comfortaa"/>
              </w:rPr>
            </w:pPr>
            <w:r w:rsidDel="00000000" w:rsidR="00000000" w:rsidRPr="00000000">
              <w:rPr>
                <w:rtl w:val="0"/>
              </w:rPr>
            </w:r>
          </w:p>
        </w:tc>
      </w:tr>
    </w:tbl>
    <w:p w:rsidR="00000000" w:rsidDel="00000000" w:rsidP="00000000" w:rsidRDefault="00000000" w:rsidRPr="00000000" w14:paraId="00000020">
      <w:pPr>
        <w:rPr>
          <w:rFonts w:ascii="Comfortaa" w:cs="Comfortaa" w:eastAsia="Comfortaa" w:hAnsi="Comfortaa"/>
        </w:rPr>
      </w:pPr>
      <w:r w:rsidDel="00000000" w:rsidR="00000000" w:rsidRPr="00000000">
        <w:rPr>
          <w:rtl w:val="0"/>
        </w:rPr>
      </w:r>
    </w:p>
    <w:p w:rsidR="00000000" w:rsidDel="00000000" w:rsidP="00000000" w:rsidRDefault="00000000" w:rsidRPr="00000000" w14:paraId="00000021">
      <w:pPr>
        <w:rPr>
          <w:rFonts w:ascii="Comfortaa" w:cs="Comfortaa" w:eastAsia="Comfortaa" w:hAnsi="Comfortaa"/>
          <w:sz w:val="20"/>
          <w:szCs w:val="20"/>
          <w:u w:val="single"/>
        </w:rPr>
      </w:pPr>
      <w:r w:rsidDel="00000000" w:rsidR="00000000" w:rsidRPr="00000000">
        <w:rPr>
          <w:rFonts w:ascii="Comfortaa" w:cs="Comfortaa" w:eastAsia="Comfortaa" w:hAnsi="Comfortaa"/>
          <w:sz w:val="20"/>
          <w:szCs w:val="20"/>
          <w:u w:val="single"/>
          <w:rtl w:val="0"/>
        </w:rPr>
        <w:t xml:space="preserve">Equality and Inclusion</w:t>
      </w:r>
    </w:p>
    <w:p w:rsidR="00000000" w:rsidDel="00000000" w:rsidP="00000000" w:rsidRDefault="00000000" w:rsidRPr="00000000" w14:paraId="00000022">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At Rayleigh Primary School, we are committed to ensuring equality of education and opportunity for all pupils, staff, parents and carers; irrespective of age, race, gender, disability, faith or religion, attainment or socio-economic background. We aim to develop a culture of inclusion and diversity in which all those connected to the school feel proud of their identity and able to participate fully in school life.</w:t>
      </w:r>
    </w:p>
    <w:p w:rsidR="00000000" w:rsidDel="00000000" w:rsidP="00000000" w:rsidRDefault="00000000" w:rsidRPr="00000000" w14:paraId="00000023">
      <w:pPr>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24">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The achievement of all pupils is monitored and we use this data to support pupils, raise standards and ensure inclusive teaching. We will tackle discrimination by the positive promotion of equality, challenging bullying and stereotypes and creating an environment which promotes British values; championing respect for all. </w:t>
      </w:r>
    </w:p>
    <w:p w:rsidR="00000000" w:rsidDel="00000000" w:rsidP="00000000" w:rsidRDefault="00000000" w:rsidRPr="00000000" w14:paraId="00000025">
      <w:pPr>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26">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We believe that diversity is a strength, which should be respected and celebrated by all those who learn, teach and visit here. As an educationally inclusive school the teaching and learning, achievements, attitudes and well-being of every young person matters.  </w:t>
      </w:r>
    </w:p>
    <w:p w:rsidR="00000000" w:rsidDel="00000000" w:rsidP="00000000" w:rsidRDefault="00000000" w:rsidRPr="00000000" w14:paraId="00000027">
      <w:pPr>
        <w:rPr>
          <w:rFonts w:ascii="Comfortaa" w:cs="Comfortaa" w:eastAsia="Comfortaa" w:hAnsi="Comfortaa"/>
          <w:sz w:val="20"/>
          <w:szCs w:val="20"/>
          <w:u w:val="single"/>
        </w:rPr>
      </w:pPr>
      <w:r w:rsidDel="00000000" w:rsidR="00000000" w:rsidRPr="00000000">
        <w:rPr>
          <w:rtl w:val="0"/>
        </w:rPr>
      </w:r>
    </w:p>
    <w:p w:rsidR="00000000" w:rsidDel="00000000" w:rsidP="00000000" w:rsidRDefault="00000000" w:rsidRPr="00000000" w14:paraId="00000028">
      <w:pPr>
        <w:rPr>
          <w:rFonts w:ascii="Comfortaa" w:cs="Comfortaa" w:eastAsia="Comfortaa" w:hAnsi="Comfortaa"/>
          <w:sz w:val="20"/>
          <w:szCs w:val="20"/>
          <w:u w:val="single"/>
        </w:rPr>
      </w:pPr>
      <w:r w:rsidDel="00000000" w:rsidR="00000000" w:rsidRPr="00000000">
        <w:rPr>
          <w:rFonts w:ascii="Comfortaa" w:cs="Comfortaa" w:eastAsia="Comfortaa" w:hAnsi="Comfortaa"/>
          <w:sz w:val="20"/>
          <w:szCs w:val="20"/>
          <w:u w:val="single"/>
          <w:rtl w:val="0"/>
        </w:rPr>
        <w:t xml:space="preserve">Our Mission Statement for Equality:</w:t>
      </w:r>
    </w:p>
    <w:p w:rsidR="00000000" w:rsidDel="00000000" w:rsidP="00000000" w:rsidRDefault="00000000" w:rsidRPr="00000000" w14:paraId="00000029">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As a school, </w:t>
      </w:r>
    </w:p>
    <w:p w:rsidR="00000000" w:rsidDel="00000000" w:rsidP="00000000" w:rsidRDefault="00000000" w:rsidRPr="00000000" w14:paraId="0000002A">
      <w:pPr>
        <w:numPr>
          <w:ilvl w:val="0"/>
          <w:numId w:val="5"/>
        </w:numPr>
        <w:pBdr>
          <w:top w:space="0" w:sz="0" w:val="nil"/>
          <w:left w:space="0" w:sz="0" w:val="nil"/>
          <w:bottom w:space="0" w:sz="0" w:val="nil"/>
          <w:right w:space="0" w:sz="0" w:val="nil"/>
          <w:between w:space="0" w:sz="0" w:val="nil"/>
        </w:pBdr>
        <w:spacing w:line="276" w:lineRule="auto"/>
        <w:ind w:left="720" w:hanging="360"/>
        <w:rPr>
          <w:rFonts w:ascii="Comfortaa" w:cs="Comfortaa" w:eastAsia="Comfortaa" w:hAnsi="Comfortaa"/>
          <w:color w:val="000000"/>
          <w:sz w:val="20"/>
          <w:szCs w:val="20"/>
        </w:rPr>
      </w:pPr>
      <w:r w:rsidDel="00000000" w:rsidR="00000000" w:rsidRPr="00000000">
        <w:rPr>
          <w:rFonts w:ascii="Comfortaa" w:cs="Comfortaa" w:eastAsia="Comfortaa" w:hAnsi="Comfortaa"/>
          <w:color w:val="000000"/>
          <w:sz w:val="20"/>
          <w:szCs w:val="20"/>
          <w:rtl w:val="0"/>
        </w:rPr>
        <w:t xml:space="preserve">We welcome our duties under the Equality Act 2010 to eliminate discrimination, advance equality of opportunity and foster good relations in relation to age, disability, ethnicity, gender(including issues of transgender, and of maternity and pregnancy), religion and belief, and sexual identity.</w:t>
      </w:r>
    </w:p>
    <w:p w:rsidR="00000000" w:rsidDel="00000000" w:rsidP="00000000" w:rsidRDefault="00000000" w:rsidRPr="00000000" w14:paraId="0000002B">
      <w:pPr>
        <w:numPr>
          <w:ilvl w:val="0"/>
          <w:numId w:val="5"/>
        </w:numPr>
        <w:pBdr>
          <w:top w:space="0" w:sz="0" w:val="nil"/>
          <w:left w:space="0" w:sz="0" w:val="nil"/>
          <w:bottom w:space="0" w:sz="0" w:val="nil"/>
          <w:right w:space="0" w:sz="0" w:val="nil"/>
          <w:between w:space="0" w:sz="0" w:val="nil"/>
        </w:pBdr>
        <w:spacing w:line="276" w:lineRule="auto"/>
        <w:ind w:left="720" w:hanging="360"/>
        <w:rPr>
          <w:rFonts w:ascii="Comfortaa" w:cs="Comfortaa" w:eastAsia="Comfortaa" w:hAnsi="Comfortaa"/>
          <w:color w:val="000000"/>
          <w:sz w:val="20"/>
          <w:szCs w:val="20"/>
        </w:rPr>
      </w:pPr>
      <w:r w:rsidDel="00000000" w:rsidR="00000000" w:rsidRPr="00000000">
        <w:rPr>
          <w:rFonts w:ascii="Comfortaa" w:cs="Comfortaa" w:eastAsia="Comfortaa" w:hAnsi="Comfortaa"/>
          <w:color w:val="000000"/>
          <w:sz w:val="20"/>
          <w:szCs w:val="20"/>
          <w:rtl w:val="0"/>
        </w:rPr>
        <w:t xml:space="preserve">We welcome our duty to promote community cohesion.</w:t>
      </w:r>
    </w:p>
    <w:p w:rsidR="00000000" w:rsidDel="00000000" w:rsidP="00000000" w:rsidRDefault="00000000" w:rsidRPr="00000000" w14:paraId="0000002C">
      <w:pPr>
        <w:numPr>
          <w:ilvl w:val="0"/>
          <w:numId w:val="5"/>
        </w:numPr>
        <w:pBdr>
          <w:top w:space="0" w:sz="0" w:val="nil"/>
          <w:left w:space="0" w:sz="0" w:val="nil"/>
          <w:bottom w:space="0" w:sz="0" w:val="nil"/>
          <w:right w:space="0" w:sz="0" w:val="nil"/>
          <w:between w:space="0" w:sz="0" w:val="nil"/>
        </w:pBdr>
        <w:spacing w:after="200" w:line="276" w:lineRule="auto"/>
        <w:ind w:left="720" w:hanging="360"/>
        <w:rPr>
          <w:rFonts w:ascii="Comfortaa" w:cs="Comfortaa" w:eastAsia="Comfortaa" w:hAnsi="Comfortaa"/>
          <w:color w:val="000000"/>
          <w:sz w:val="20"/>
          <w:szCs w:val="20"/>
        </w:rPr>
      </w:pPr>
      <w:r w:rsidDel="00000000" w:rsidR="00000000" w:rsidRPr="00000000">
        <w:rPr>
          <w:rFonts w:ascii="Comfortaa" w:cs="Comfortaa" w:eastAsia="Comfortaa" w:hAnsi="Comfortaa"/>
          <w:color w:val="000000"/>
          <w:sz w:val="20"/>
          <w:szCs w:val="20"/>
          <w:rtl w:val="0"/>
        </w:rPr>
        <w:t xml:space="preserve">We recognise these duties reflect international human rights as expressed in the UN Convention- The Rights of the Child.</w:t>
      </w:r>
    </w:p>
    <w:p w:rsidR="00000000" w:rsidDel="00000000" w:rsidP="00000000" w:rsidRDefault="00000000" w:rsidRPr="00000000" w14:paraId="0000002D">
      <w:pPr>
        <w:pStyle w:val="Heading1"/>
        <w:keepNext w:val="1"/>
        <w:keepLines w:val="1"/>
        <w:spacing w:before="240" w:lineRule="auto"/>
        <w:rPr>
          <w:rFonts w:ascii="Comfortaa" w:cs="Comfortaa" w:eastAsia="Comfortaa" w:hAnsi="Comfortaa"/>
          <w:sz w:val="20"/>
          <w:szCs w:val="20"/>
        </w:rPr>
      </w:pPr>
      <w:bookmarkStart w:colFirst="0" w:colLast="0" w:name="_heading=h.30j0zll" w:id="2"/>
      <w:bookmarkEnd w:id="2"/>
      <w:r w:rsidDel="00000000" w:rsidR="00000000" w:rsidRPr="00000000">
        <w:rPr>
          <w:rFonts w:ascii="Comfortaa" w:cs="Comfortaa" w:eastAsia="Comfortaa" w:hAnsi="Comfortaa"/>
          <w:b w:val="1"/>
          <w:sz w:val="20"/>
          <w:szCs w:val="20"/>
          <w:rtl w:val="0"/>
        </w:rPr>
        <w:t xml:space="preserve">General Statement</w:t>
      </w:r>
      <w:r w:rsidDel="00000000" w:rsidR="00000000" w:rsidRPr="00000000">
        <w:rPr>
          <w:rtl w:val="0"/>
        </w:rPr>
      </w:r>
    </w:p>
    <w:p w:rsidR="00000000" w:rsidDel="00000000" w:rsidP="00000000" w:rsidRDefault="00000000" w:rsidRPr="00000000" w14:paraId="0000002E">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Rayleigh Primary School recognises that there may be an increased risk to the health and safety of its employees whilst working alone. This policy sets out our approach in both identifying these risks and adequately managing them. Any questions regarding its operation should be addressed to the Head.</w:t>
      </w:r>
    </w:p>
    <w:p w:rsidR="00000000" w:rsidDel="00000000" w:rsidP="00000000" w:rsidRDefault="00000000" w:rsidRPr="00000000" w14:paraId="0000002F">
      <w:pPr>
        <w:pStyle w:val="Heading1"/>
        <w:keepNext w:val="1"/>
        <w:keepLines w:val="1"/>
        <w:spacing w:before="240" w:lineRule="auto"/>
        <w:rPr>
          <w:rFonts w:ascii="Comfortaa" w:cs="Comfortaa" w:eastAsia="Comfortaa" w:hAnsi="Comfortaa"/>
          <w:sz w:val="20"/>
          <w:szCs w:val="20"/>
        </w:rPr>
      </w:pPr>
      <w:bookmarkStart w:colFirst="0" w:colLast="0" w:name="_heading=h.1fob9te" w:id="3"/>
      <w:bookmarkEnd w:id="3"/>
      <w:r w:rsidDel="00000000" w:rsidR="00000000" w:rsidRPr="00000000">
        <w:rPr>
          <w:rFonts w:ascii="Comfortaa" w:cs="Comfortaa" w:eastAsia="Comfortaa" w:hAnsi="Comfortaa"/>
          <w:b w:val="1"/>
          <w:sz w:val="20"/>
          <w:szCs w:val="20"/>
          <w:rtl w:val="0"/>
        </w:rPr>
        <w:t xml:space="preserve">Definition</w:t>
      </w:r>
      <w:r w:rsidDel="00000000" w:rsidR="00000000" w:rsidRPr="00000000">
        <w:rPr>
          <w:rtl w:val="0"/>
        </w:rPr>
      </w:r>
    </w:p>
    <w:p w:rsidR="00000000" w:rsidDel="00000000" w:rsidP="00000000" w:rsidRDefault="00000000" w:rsidRPr="00000000" w14:paraId="00000030">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For the purposes of this policy, a lone worker is an individual who spends some or all of their working hours working alone. This may occur (1) during normal working hours at an isolated location within the normal workplace, (2) when working outside normal business hours (These are deemed to be from between 06.30 and 17.30, Monday to Friday, with flexible times for boiler checks and site inspections at weekends).</w:t>
      </w:r>
    </w:p>
    <w:p w:rsidR="00000000" w:rsidDel="00000000" w:rsidP="00000000" w:rsidRDefault="00000000" w:rsidRPr="00000000" w14:paraId="00000031">
      <w:pPr>
        <w:pStyle w:val="Heading1"/>
        <w:keepNext w:val="1"/>
        <w:keepLines w:val="1"/>
        <w:spacing w:before="240" w:lineRule="auto"/>
        <w:rPr>
          <w:rFonts w:ascii="Comfortaa" w:cs="Comfortaa" w:eastAsia="Comfortaa" w:hAnsi="Comfortaa"/>
          <w:sz w:val="20"/>
          <w:szCs w:val="20"/>
        </w:rPr>
      </w:pPr>
      <w:bookmarkStart w:colFirst="0" w:colLast="0" w:name="_heading=h.3znysh7" w:id="4"/>
      <w:bookmarkEnd w:id="4"/>
      <w:r w:rsidDel="00000000" w:rsidR="00000000" w:rsidRPr="00000000">
        <w:rPr>
          <w:rFonts w:ascii="Comfortaa" w:cs="Comfortaa" w:eastAsia="Comfortaa" w:hAnsi="Comfortaa"/>
          <w:b w:val="1"/>
          <w:sz w:val="20"/>
          <w:szCs w:val="20"/>
          <w:rtl w:val="0"/>
        </w:rPr>
        <w:t xml:space="preserve">Legal Position</w:t>
      </w:r>
      <w:r w:rsidDel="00000000" w:rsidR="00000000" w:rsidRPr="00000000">
        <w:rPr>
          <w:rtl w:val="0"/>
        </w:rPr>
      </w:r>
    </w:p>
    <w:p w:rsidR="00000000" w:rsidDel="00000000" w:rsidP="00000000" w:rsidRDefault="00000000" w:rsidRPr="00000000" w14:paraId="00000032">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Our duty to both assess and control any risks from lone working is governed by the Health and Safety at Work Act which requires us to ensure, so far as is reasonably practicable, the health, safety and welfare of our employees. Similar duties are owed to other workers, such as agency temps. This will be achieved by carrying out risk assessments in accordance with the Management of Health and Safety at Work Regulations.</w:t>
      </w:r>
    </w:p>
    <w:p w:rsidR="00000000" w:rsidDel="00000000" w:rsidP="00000000" w:rsidRDefault="00000000" w:rsidRPr="00000000" w14:paraId="00000033">
      <w:pPr>
        <w:pStyle w:val="Heading1"/>
        <w:keepNext w:val="1"/>
        <w:keepLines w:val="1"/>
        <w:spacing w:before="240" w:lineRule="auto"/>
        <w:rPr>
          <w:rFonts w:ascii="Comfortaa" w:cs="Comfortaa" w:eastAsia="Comfortaa" w:hAnsi="Comfortaa"/>
          <w:sz w:val="20"/>
          <w:szCs w:val="20"/>
        </w:rPr>
      </w:pPr>
      <w:bookmarkStart w:colFirst="0" w:colLast="0" w:name="_heading=h.2et92p0" w:id="5"/>
      <w:bookmarkEnd w:id="5"/>
      <w:r w:rsidDel="00000000" w:rsidR="00000000" w:rsidRPr="00000000">
        <w:rPr>
          <w:rFonts w:ascii="Comfortaa" w:cs="Comfortaa" w:eastAsia="Comfortaa" w:hAnsi="Comfortaa"/>
          <w:b w:val="1"/>
          <w:sz w:val="20"/>
          <w:szCs w:val="20"/>
          <w:rtl w:val="0"/>
        </w:rPr>
        <w:t xml:space="preserve">Risk Assessment</w:t>
      </w:r>
      <w:r w:rsidDel="00000000" w:rsidR="00000000" w:rsidRPr="00000000">
        <w:rPr>
          <w:rtl w:val="0"/>
        </w:rPr>
      </w:r>
    </w:p>
    <w:p w:rsidR="00000000" w:rsidDel="00000000" w:rsidP="00000000" w:rsidRDefault="00000000" w:rsidRPr="00000000" w14:paraId="00000034">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Our risk assessments will cover all work currently undertaken alone (or proposed to be), where the risk may be increased by the work activity itself, or by the lack of on-hand support should something go wrong. Once all job roles involving lone working have been identified, the following factors will be considered:</w:t>
      </w:r>
    </w:p>
    <w:p w:rsidR="00000000" w:rsidDel="00000000" w:rsidP="00000000" w:rsidRDefault="00000000" w:rsidRPr="00000000" w14:paraId="00000035">
      <w:pPr>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36">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Risk of violence - All jobs involving an element of lone working will be assessed for a risk of verbal threats, or violence. The priority will be those involving face-to-face dealings with members of the public and/or cash handling.</w:t>
      </w:r>
    </w:p>
    <w:p w:rsidR="00000000" w:rsidDel="00000000" w:rsidP="00000000" w:rsidRDefault="00000000" w:rsidRPr="00000000" w14:paraId="00000037">
      <w:pPr>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38">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Plant and equipment - Plant and equipment used by lone workers will be assessed to ensure that it is suitable for use by one person.</w:t>
      </w:r>
    </w:p>
    <w:p w:rsidR="00000000" w:rsidDel="00000000" w:rsidP="00000000" w:rsidRDefault="00000000" w:rsidRPr="00000000" w14:paraId="00000039">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Work at height - Working at height will not be undertaken when working alone.</w:t>
      </w:r>
    </w:p>
    <w:p w:rsidR="00000000" w:rsidDel="00000000" w:rsidP="00000000" w:rsidRDefault="00000000" w:rsidRPr="00000000" w14:paraId="0000003A">
      <w:pPr>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3B">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Chemicals - Any existing, or planned use of chemicals will be considered with regards to their suitability for use by those working alone. The worker - The medical fitness of workers working alone will be assessed.</w:t>
      </w:r>
    </w:p>
    <w:p w:rsidR="00000000" w:rsidDel="00000000" w:rsidP="00000000" w:rsidRDefault="00000000" w:rsidRPr="00000000" w14:paraId="0000003C">
      <w:pPr>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3D">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Access and egress - Some lone working may require access to locations which are difficult to access or exit. Assessments will consider whether these tasks are suitable to be carried out by one person.</w:t>
      </w:r>
    </w:p>
    <w:p w:rsidR="00000000" w:rsidDel="00000000" w:rsidP="00000000" w:rsidRDefault="00000000" w:rsidRPr="00000000" w14:paraId="0000003E">
      <w:pPr>
        <w:pStyle w:val="Heading1"/>
        <w:keepNext w:val="1"/>
        <w:keepLines w:val="1"/>
        <w:spacing w:before="240" w:lineRule="auto"/>
        <w:rPr>
          <w:rFonts w:ascii="Comfortaa" w:cs="Comfortaa" w:eastAsia="Comfortaa" w:hAnsi="Comfortaa"/>
          <w:sz w:val="20"/>
          <w:szCs w:val="20"/>
        </w:rPr>
      </w:pPr>
      <w:bookmarkStart w:colFirst="0" w:colLast="0" w:name="_heading=h.tyjcwt" w:id="6"/>
      <w:bookmarkEnd w:id="6"/>
      <w:r w:rsidDel="00000000" w:rsidR="00000000" w:rsidRPr="00000000">
        <w:rPr>
          <w:rFonts w:ascii="Comfortaa" w:cs="Comfortaa" w:eastAsia="Comfortaa" w:hAnsi="Comfortaa"/>
          <w:b w:val="1"/>
          <w:sz w:val="20"/>
          <w:szCs w:val="20"/>
          <w:rtl w:val="0"/>
        </w:rPr>
        <w:t xml:space="preserve">Control Measures</w:t>
      </w:r>
      <w:r w:rsidDel="00000000" w:rsidR="00000000" w:rsidRPr="00000000">
        <w:rPr>
          <w:rtl w:val="0"/>
        </w:rPr>
      </w:r>
    </w:p>
    <w:p w:rsidR="00000000" w:rsidDel="00000000" w:rsidP="00000000" w:rsidRDefault="00000000" w:rsidRPr="00000000" w14:paraId="0000003F">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In order to manage the risks identified, we have introduced the following control measures:</w:t>
      </w:r>
    </w:p>
    <w:p w:rsidR="00000000" w:rsidDel="00000000" w:rsidP="00000000" w:rsidRDefault="00000000" w:rsidRPr="00000000" w14:paraId="00000040">
      <w:pPr>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41">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Risk of violence:</w:t>
      </w:r>
    </w:p>
    <w:p w:rsidR="00000000" w:rsidDel="00000000" w:rsidP="00000000" w:rsidRDefault="00000000" w:rsidRPr="00000000" w14:paraId="00000042">
      <w:pPr>
        <w:numPr>
          <w:ilvl w:val="0"/>
          <w:numId w:val="6"/>
        </w:numPr>
        <w:ind w:left="720" w:hanging="36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Staff are required to lock themselves in the buildings when lone working.</w:t>
      </w:r>
    </w:p>
    <w:p w:rsidR="00000000" w:rsidDel="00000000" w:rsidP="00000000" w:rsidRDefault="00000000" w:rsidRPr="00000000" w14:paraId="00000043">
      <w:pPr>
        <w:numPr>
          <w:ilvl w:val="0"/>
          <w:numId w:val="6"/>
        </w:numPr>
        <w:ind w:left="720" w:hanging="36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Staff must not arrange meetings with parents or members of the public when lone working. All meetings must be arranged during trust occupancy times or when there is more than one member of staff on site for the duration of the meeting.</w:t>
      </w:r>
    </w:p>
    <w:p w:rsidR="00000000" w:rsidDel="00000000" w:rsidP="00000000" w:rsidRDefault="00000000" w:rsidRPr="00000000" w14:paraId="00000044">
      <w:pPr>
        <w:numPr>
          <w:ilvl w:val="0"/>
          <w:numId w:val="6"/>
        </w:numPr>
        <w:ind w:left="720" w:hanging="36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Staff are required not to handle cash when lone working.</w:t>
      </w:r>
    </w:p>
    <w:p w:rsidR="00000000" w:rsidDel="00000000" w:rsidP="00000000" w:rsidRDefault="00000000" w:rsidRPr="00000000" w14:paraId="00000045">
      <w:pPr>
        <w:numPr>
          <w:ilvl w:val="0"/>
          <w:numId w:val="6"/>
        </w:numPr>
        <w:ind w:left="720" w:hanging="36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Late meetings must finish promptly and not leave one member of staff alone on site.</w:t>
      </w:r>
    </w:p>
    <w:p w:rsidR="00000000" w:rsidDel="00000000" w:rsidP="00000000" w:rsidRDefault="00000000" w:rsidRPr="00000000" w14:paraId="00000046">
      <w:pPr>
        <w:numPr>
          <w:ilvl w:val="0"/>
          <w:numId w:val="6"/>
        </w:numPr>
        <w:ind w:left="720" w:hanging="36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Staff must not approach, or let into the buildings, unauthorised persons when lone working.</w:t>
      </w:r>
    </w:p>
    <w:p w:rsidR="00000000" w:rsidDel="00000000" w:rsidP="00000000" w:rsidRDefault="00000000" w:rsidRPr="00000000" w14:paraId="00000047">
      <w:pPr>
        <w:numPr>
          <w:ilvl w:val="0"/>
          <w:numId w:val="6"/>
        </w:numPr>
        <w:ind w:left="720" w:hanging="36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All staff are required to give 24 hours’ notice to the Head before lone working, either after hours or through holiday periods. </w:t>
      </w:r>
    </w:p>
    <w:p w:rsidR="00000000" w:rsidDel="00000000" w:rsidP="00000000" w:rsidRDefault="00000000" w:rsidRPr="00000000" w14:paraId="00000048">
      <w:pPr>
        <w:numPr>
          <w:ilvl w:val="0"/>
          <w:numId w:val="6"/>
        </w:numPr>
        <w:ind w:left="720" w:hanging="36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Staff attending first alarm activations will attend alone however if there is a second activation prior to responding at the building from the first one, police are automatically informed and will be present. An outside check of the premises must be carried out, to ascertain if entry has been gained, before entering the school. If there is sign of an entry police support must be gained.</w:t>
      </w:r>
    </w:p>
    <w:p w:rsidR="00000000" w:rsidDel="00000000" w:rsidP="00000000" w:rsidRDefault="00000000" w:rsidRPr="00000000" w14:paraId="00000049">
      <w:pPr>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4A">
      <w:pPr>
        <w:ind w:left="720" w:firstLine="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Communication: Staff are advised to:</w:t>
      </w:r>
    </w:p>
    <w:p w:rsidR="00000000" w:rsidDel="00000000" w:rsidP="00000000" w:rsidRDefault="00000000" w:rsidRPr="00000000" w14:paraId="0000004B">
      <w:pPr>
        <w:numPr>
          <w:ilvl w:val="0"/>
          <w:numId w:val="6"/>
        </w:numPr>
        <w:ind w:left="720" w:hanging="36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Avoid lone working wherever possible by arranging work in pairs/group.</w:t>
      </w:r>
    </w:p>
    <w:p w:rsidR="00000000" w:rsidDel="00000000" w:rsidP="00000000" w:rsidRDefault="00000000" w:rsidRPr="00000000" w14:paraId="0000004C">
      <w:pPr>
        <w:numPr>
          <w:ilvl w:val="0"/>
          <w:numId w:val="6"/>
        </w:numPr>
        <w:ind w:left="720" w:hanging="36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Sign in and off the site</w:t>
      </w:r>
    </w:p>
    <w:p w:rsidR="00000000" w:rsidDel="00000000" w:rsidP="00000000" w:rsidRDefault="00000000" w:rsidRPr="00000000" w14:paraId="0000004D">
      <w:pPr>
        <w:numPr>
          <w:ilvl w:val="0"/>
          <w:numId w:val="6"/>
        </w:numPr>
        <w:ind w:left="720" w:hanging="36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Carry a mobile phone at all times when lone working.</w:t>
      </w:r>
    </w:p>
    <w:p w:rsidR="00000000" w:rsidDel="00000000" w:rsidP="00000000" w:rsidRDefault="00000000" w:rsidRPr="00000000" w14:paraId="0000004E">
      <w:pPr>
        <w:numPr>
          <w:ilvl w:val="0"/>
          <w:numId w:val="6"/>
        </w:numPr>
        <w:ind w:left="720" w:hanging="36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Let someone know you are coming into work, how long you expect to be and when you are leaving.</w:t>
      </w:r>
    </w:p>
    <w:p w:rsidR="00000000" w:rsidDel="00000000" w:rsidP="00000000" w:rsidRDefault="00000000" w:rsidRPr="00000000" w14:paraId="0000004F">
      <w:pPr>
        <w:numPr>
          <w:ilvl w:val="0"/>
          <w:numId w:val="6"/>
        </w:numPr>
        <w:ind w:left="720" w:hanging="36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Comply with fire evacuation procedures and attend fire assembly points, ensuring that you are cleared to leave the site in the event of an incident.</w:t>
      </w:r>
    </w:p>
    <w:p w:rsidR="00000000" w:rsidDel="00000000" w:rsidP="00000000" w:rsidRDefault="00000000" w:rsidRPr="00000000" w14:paraId="00000050">
      <w:pPr>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51">
      <w:pPr>
        <w:ind w:left="720" w:firstLine="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First aid:</w:t>
      </w:r>
    </w:p>
    <w:p w:rsidR="00000000" w:rsidDel="00000000" w:rsidP="00000000" w:rsidRDefault="00000000" w:rsidRPr="00000000" w14:paraId="00000052">
      <w:pPr>
        <w:numPr>
          <w:ilvl w:val="0"/>
          <w:numId w:val="6"/>
        </w:numPr>
        <w:ind w:left="720" w:hanging="360"/>
        <w:rPr>
          <w:rFonts w:ascii="Comfortaa" w:cs="Comfortaa" w:eastAsia="Comfortaa" w:hAnsi="Comfortaa"/>
          <w:sz w:val="20"/>
          <w:szCs w:val="20"/>
        </w:rPr>
      </w:pPr>
      <w:bookmarkStart w:colFirst="0" w:colLast="0" w:name="_heading=h.3dy6vkm" w:id="7"/>
      <w:bookmarkEnd w:id="7"/>
      <w:r w:rsidDel="00000000" w:rsidR="00000000" w:rsidRPr="00000000">
        <w:rPr>
          <w:rFonts w:ascii="Comfortaa" w:cs="Comfortaa" w:eastAsia="Comfortaa" w:hAnsi="Comfortaa"/>
          <w:sz w:val="20"/>
          <w:szCs w:val="20"/>
          <w:rtl w:val="0"/>
        </w:rPr>
        <w:t xml:space="preserve">For those working on our premises, first aid kits can be found in our designated first aid room, staff room and the school office.</w:t>
      </w:r>
    </w:p>
    <w:p w:rsidR="00000000" w:rsidDel="00000000" w:rsidP="00000000" w:rsidRDefault="00000000" w:rsidRPr="00000000" w14:paraId="00000053">
      <w:pPr>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54">
      <w:pPr>
        <w:ind w:left="720" w:firstLine="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Emergency procedures:</w:t>
      </w:r>
    </w:p>
    <w:p w:rsidR="00000000" w:rsidDel="00000000" w:rsidP="00000000" w:rsidRDefault="00000000" w:rsidRPr="00000000" w14:paraId="00000055">
      <w:pPr>
        <w:numPr>
          <w:ilvl w:val="0"/>
          <w:numId w:val="6"/>
        </w:numPr>
        <w:ind w:left="720" w:hanging="36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In the event that a lone worker falls ill, or into difficulties, they are to use their mobile phone/ school land line phone to contact the Head/Assistant Headteacher/Site Manager. Please ensure that you have contact numbers (see school staff emergency telephone tree).</w:t>
      </w:r>
    </w:p>
    <w:p w:rsidR="00000000" w:rsidDel="00000000" w:rsidP="00000000" w:rsidRDefault="00000000" w:rsidRPr="00000000" w14:paraId="00000056">
      <w:pPr>
        <w:ind w:left="720" w:firstLine="0"/>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57">
      <w:pPr>
        <w:ind w:left="720" w:firstLine="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Access and egress:</w:t>
      </w:r>
    </w:p>
    <w:p w:rsidR="00000000" w:rsidDel="00000000" w:rsidP="00000000" w:rsidRDefault="00000000" w:rsidRPr="00000000" w14:paraId="00000058">
      <w:pPr>
        <w:numPr>
          <w:ilvl w:val="0"/>
          <w:numId w:val="6"/>
        </w:numPr>
        <w:ind w:left="720" w:hanging="360"/>
        <w:rPr>
          <w:rFonts w:ascii="Comfortaa" w:cs="Comfortaa" w:eastAsia="Comfortaa" w:hAnsi="Comfortaa"/>
          <w:sz w:val="20"/>
          <w:szCs w:val="20"/>
        </w:rPr>
      </w:pPr>
      <w:bookmarkStart w:colFirst="0" w:colLast="0" w:name="_heading=h.1t3h5sf" w:id="8"/>
      <w:bookmarkEnd w:id="8"/>
      <w:r w:rsidDel="00000000" w:rsidR="00000000" w:rsidRPr="00000000">
        <w:rPr>
          <w:rFonts w:ascii="Comfortaa" w:cs="Comfortaa" w:eastAsia="Comfortaa" w:hAnsi="Comfortaa"/>
          <w:sz w:val="20"/>
          <w:szCs w:val="20"/>
          <w:rtl w:val="0"/>
        </w:rPr>
        <w:t xml:space="preserve">Staff are required to consider weather conditions before coming into and while at work. </w:t>
      </w:r>
    </w:p>
    <w:p w:rsidR="00000000" w:rsidDel="00000000" w:rsidP="00000000" w:rsidRDefault="00000000" w:rsidRPr="00000000" w14:paraId="00000059">
      <w:pPr>
        <w:ind w:left="720" w:firstLine="0"/>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5A">
      <w:pPr>
        <w:rPr>
          <w:rFonts w:ascii="Comfortaa" w:cs="Comfortaa" w:eastAsia="Comfortaa" w:hAnsi="Comfortaa"/>
          <w:sz w:val="20"/>
          <w:szCs w:val="20"/>
        </w:rPr>
      </w:pPr>
      <w:r w:rsidDel="00000000" w:rsidR="00000000" w:rsidRPr="00000000">
        <w:rPr>
          <w:rFonts w:ascii="Comfortaa" w:cs="Comfortaa" w:eastAsia="Comfortaa" w:hAnsi="Comfortaa"/>
          <w:b w:val="1"/>
          <w:sz w:val="20"/>
          <w:szCs w:val="20"/>
          <w:rtl w:val="0"/>
        </w:rPr>
        <w:t xml:space="preserve">Unacceptable Lone Working</w:t>
      </w:r>
      <w:r w:rsidDel="00000000" w:rsidR="00000000" w:rsidRPr="00000000">
        <w:rPr>
          <w:rtl w:val="0"/>
        </w:rPr>
      </w:r>
    </w:p>
    <w:p w:rsidR="00000000" w:rsidDel="00000000" w:rsidP="00000000" w:rsidRDefault="00000000" w:rsidRPr="00000000" w14:paraId="0000005B">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The following activities are not to be carried out by lone workers under any circumstances:</w:t>
      </w:r>
    </w:p>
    <w:p w:rsidR="00000000" w:rsidDel="00000000" w:rsidP="00000000" w:rsidRDefault="00000000" w:rsidRPr="00000000" w14:paraId="0000005C">
      <w:pPr>
        <w:numPr>
          <w:ilvl w:val="0"/>
          <w:numId w:val="6"/>
        </w:numPr>
        <w:ind w:left="720" w:hanging="36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Working at height.</w:t>
      </w:r>
    </w:p>
    <w:p w:rsidR="00000000" w:rsidDel="00000000" w:rsidP="00000000" w:rsidRDefault="00000000" w:rsidRPr="00000000" w14:paraId="0000005D">
      <w:pPr>
        <w:numPr>
          <w:ilvl w:val="0"/>
          <w:numId w:val="6"/>
        </w:numPr>
        <w:ind w:left="720" w:hanging="36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Manual handling of heavy or bulky items</w:t>
      </w:r>
    </w:p>
    <w:p w:rsidR="00000000" w:rsidDel="00000000" w:rsidP="00000000" w:rsidRDefault="00000000" w:rsidRPr="00000000" w14:paraId="0000005E">
      <w:pPr>
        <w:numPr>
          <w:ilvl w:val="0"/>
          <w:numId w:val="6"/>
        </w:numPr>
        <w:ind w:left="720" w:hanging="360"/>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Transport of injured persons.</w:t>
      </w:r>
    </w:p>
    <w:p w:rsidR="00000000" w:rsidDel="00000000" w:rsidP="00000000" w:rsidRDefault="00000000" w:rsidRPr="00000000" w14:paraId="0000005F">
      <w:pPr>
        <w:pStyle w:val="Heading1"/>
        <w:keepNext w:val="1"/>
        <w:keepLines w:val="1"/>
        <w:spacing w:before="240" w:lineRule="auto"/>
        <w:rPr>
          <w:rFonts w:ascii="Comfortaa" w:cs="Comfortaa" w:eastAsia="Comfortaa" w:hAnsi="Comfortaa"/>
          <w:sz w:val="20"/>
          <w:szCs w:val="20"/>
        </w:rPr>
      </w:pPr>
      <w:bookmarkStart w:colFirst="0" w:colLast="0" w:name="_heading=h.4d34og8" w:id="9"/>
      <w:bookmarkEnd w:id="9"/>
      <w:r w:rsidDel="00000000" w:rsidR="00000000" w:rsidRPr="00000000">
        <w:rPr>
          <w:rFonts w:ascii="Comfortaa" w:cs="Comfortaa" w:eastAsia="Comfortaa" w:hAnsi="Comfortaa"/>
          <w:b w:val="1"/>
          <w:sz w:val="20"/>
          <w:szCs w:val="20"/>
          <w:rtl w:val="0"/>
        </w:rPr>
        <w:t xml:space="preserve">Training</w:t>
      </w:r>
      <w:r w:rsidDel="00000000" w:rsidR="00000000" w:rsidRPr="00000000">
        <w:rPr>
          <w:rtl w:val="0"/>
        </w:rPr>
      </w:r>
    </w:p>
    <w:p w:rsidR="00000000" w:rsidDel="00000000" w:rsidP="00000000" w:rsidRDefault="00000000" w:rsidRPr="00000000" w14:paraId="00000060">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Lone workers will be trained in safe working practices. This will apply to employees and other workers where applicable, such as agency staff and contractors.</w:t>
      </w:r>
    </w:p>
    <w:p w:rsidR="00000000" w:rsidDel="00000000" w:rsidP="00000000" w:rsidRDefault="00000000" w:rsidRPr="00000000" w14:paraId="00000061">
      <w:pPr>
        <w:pStyle w:val="Heading1"/>
        <w:keepNext w:val="1"/>
        <w:keepLines w:val="1"/>
        <w:spacing w:before="240" w:lineRule="auto"/>
        <w:rPr>
          <w:rFonts w:ascii="Comfortaa" w:cs="Comfortaa" w:eastAsia="Comfortaa" w:hAnsi="Comfortaa"/>
          <w:sz w:val="20"/>
          <w:szCs w:val="20"/>
        </w:rPr>
      </w:pPr>
      <w:bookmarkStart w:colFirst="0" w:colLast="0" w:name="_heading=h.2s8eyo1" w:id="10"/>
      <w:bookmarkEnd w:id="10"/>
      <w:r w:rsidDel="00000000" w:rsidR="00000000" w:rsidRPr="00000000">
        <w:rPr>
          <w:rFonts w:ascii="Comfortaa" w:cs="Comfortaa" w:eastAsia="Comfortaa" w:hAnsi="Comfortaa"/>
          <w:b w:val="1"/>
          <w:sz w:val="20"/>
          <w:szCs w:val="20"/>
          <w:rtl w:val="0"/>
        </w:rPr>
        <w:t xml:space="preserve">Line Managers</w:t>
      </w:r>
      <w:r w:rsidDel="00000000" w:rsidR="00000000" w:rsidRPr="00000000">
        <w:rPr>
          <w:rtl w:val="0"/>
        </w:rPr>
      </w:r>
    </w:p>
    <w:p w:rsidR="00000000" w:rsidDel="00000000" w:rsidP="00000000" w:rsidRDefault="00000000" w:rsidRPr="00000000" w14:paraId="00000062">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It is the responsibility of the Head, to monitor the tasks being carried out by staff. In particular, they are responsible for ensuring that any tasks as described are not carried out by one person alone.  If the nature of the tasks change in any way, he/she must ensure that a new risk assessment is carried out. They also need to ensure that any lone worker follows good working practices and safe systems of work.</w:t>
      </w:r>
    </w:p>
    <w:p w:rsidR="00000000" w:rsidDel="00000000" w:rsidP="00000000" w:rsidRDefault="00000000" w:rsidRPr="00000000" w14:paraId="00000063">
      <w:pPr>
        <w:pStyle w:val="Heading1"/>
        <w:keepNext w:val="1"/>
        <w:keepLines w:val="1"/>
        <w:spacing w:before="240" w:lineRule="auto"/>
        <w:rPr>
          <w:rFonts w:ascii="Comfortaa" w:cs="Comfortaa" w:eastAsia="Comfortaa" w:hAnsi="Comfortaa"/>
          <w:sz w:val="20"/>
          <w:szCs w:val="20"/>
        </w:rPr>
      </w:pPr>
      <w:bookmarkStart w:colFirst="0" w:colLast="0" w:name="_heading=h.17dp8vu" w:id="11"/>
      <w:bookmarkEnd w:id="11"/>
      <w:r w:rsidDel="00000000" w:rsidR="00000000" w:rsidRPr="00000000">
        <w:rPr>
          <w:rFonts w:ascii="Comfortaa" w:cs="Comfortaa" w:eastAsia="Comfortaa" w:hAnsi="Comfortaa"/>
          <w:b w:val="1"/>
          <w:sz w:val="20"/>
          <w:szCs w:val="20"/>
          <w:rtl w:val="0"/>
        </w:rPr>
        <w:t xml:space="preserve">Lone Worker Duties</w:t>
      </w:r>
      <w:r w:rsidDel="00000000" w:rsidR="00000000" w:rsidRPr="00000000">
        <w:rPr>
          <w:rtl w:val="0"/>
        </w:rPr>
      </w:r>
    </w:p>
    <w:p w:rsidR="00000000" w:rsidDel="00000000" w:rsidP="00000000" w:rsidRDefault="00000000" w:rsidRPr="00000000" w14:paraId="00000064">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All lone workers are expected to cooperate fully with instructions given by the Head. They are also expected to follow the schools safe systems of work and any associated procedures. Failure to do so, may be a disciplinary offence.</w:t>
      </w:r>
    </w:p>
    <w:p w:rsidR="00000000" w:rsidDel="00000000" w:rsidP="00000000" w:rsidRDefault="00000000" w:rsidRPr="00000000" w14:paraId="00000065">
      <w:pPr>
        <w:rPr>
          <w:rFonts w:ascii="Comfortaa" w:cs="Comfortaa" w:eastAsia="Comfortaa" w:hAnsi="Comfortaa"/>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sectPr>
      <w:headerReference r:id="rId10" w:type="default"/>
      <w:footerReference r:id="rId11" w:type="default"/>
      <w:footerReference r:id="rId12" w:type="first"/>
      <w:pgSz w:h="16838" w:w="11906" w:orient="portrait"/>
      <w:pgMar w:bottom="1440" w:top="1276" w:left="1800" w:right="1416" w:header="57" w:footer="283"/>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Comic Sans MS"/>
  <w:font w:name="Georgia"/>
  <w:font w:name="Calibri"/>
  <w:font w:name="Arial"/>
  <w:font w:name="Courier New"/>
  <w:font w:name="Comfortaa Light">
    <w:embedRegular w:fontKey="{00000000-0000-0000-0000-000000000000}" r:id="rId1" w:subsetted="0"/>
    <w:embedBold w:fontKey="{00000000-0000-0000-0000-000000000000}" r:id="rId2" w:subsetted="0"/>
  </w:font>
  <w:font w:name="Hobby Headline"/>
  <w:font w:name="Cavolini"/>
  <w:font w:name="Noto Sans Symbols">
    <w:embedRegular w:fontKey="{00000000-0000-0000-0000-000000000000}" r:id="rId3" w:subsetted="0"/>
    <w:embedBold w:fontKey="{00000000-0000-0000-0000-000000000000}" r:id="rId4" w:subsetted="0"/>
  </w:font>
  <w:font w:name="Comfortaa">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center" w:leader="none" w:pos="4153"/>
        <w:tab w:val="right" w:leader="none" w:pos="8306"/>
      </w:tabs>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center" w:leader="none" w:pos="4153"/>
        <w:tab w:val="right" w:leader="none" w:pos="8306"/>
        <w:tab w:val="right" w:leader="none" w:pos="8690"/>
      </w:tabs>
      <w:rPr>
        <w:b w:val="1"/>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9">
    <w:pPr>
      <w:rPr/>
    </w:pPr>
    <w:r w:rsidDel="00000000" w:rsidR="00000000" w:rsidRPr="00000000">
      <w:rPr>
        <w:rtl w:val="0"/>
      </w:rPr>
    </w:r>
  </w:p>
  <w:tbl>
    <w:tblPr>
      <w:tblStyle w:val="Table2"/>
      <w:tblW w:w="14233.0" w:type="dxa"/>
      <w:jc w:val="left"/>
      <w:tblInd w:w="-198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633"/>
      <w:gridCol w:w="3600"/>
      <w:tblGridChange w:id="0">
        <w:tblGrid>
          <w:gridCol w:w="10633"/>
          <w:gridCol w:w="360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A">
          <w:pPr>
            <w:pStyle w:val="Heading2"/>
            <w:keepNext w:val="1"/>
            <w:tabs>
              <w:tab w:val="left" w:leader="none" w:pos="2424"/>
              <w:tab w:val="center" w:leader="none" w:pos="5116"/>
            </w:tabs>
            <w:rPr/>
          </w:pPr>
          <w:r w:rsidDel="00000000" w:rsidR="00000000" w:rsidRPr="00000000">
            <w:rPr>
              <w:rFonts w:ascii="Cambria" w:cs="Cambria" w:eastAsia="Cambria" w:hAnsi="Cambria"/>
              <w:b w:val="1"/>
              <w:i w:val="1"/>
              <w:sz w:val="38"/>
              <w:szCs w:val="38"/>
              <w:rtl w:val="0"/>
            </w:rPr>
            <w:t xml:space="preserve">                 </w:t>
          </w:r>
          <w:r w:rsidDel="00000000" w:rsidR="00000000" w:rsidRPr="00000000">
            <w:rPr>
              <w:rFonts w:ascii="Cambria" w:cs="Cambria" w:eastAsia="Cambria" w:hAnsi="Cambria"/>
              <w:b w:val="1"/>
              <w:i w:val="1"/>
              <w:sz w:val="18"/>
              <w:szCs w:val="18"/>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B">
          <w:pPr>
            <w:jc w:val="right"/>
            <w:rPr/>
          </w:pPr>
          <w:r w:rsidDel="00000000" w:rsidR="00000000" w:rsidRPr="00000000">
            <w:rPr>
              <w:rtl w:val="0"/>
            </w:rPr>
          </w:r>
        </w:p>
        <w:p w:rsidR="00000000" w:rsidDel="00000000" w:rsidP="00000000" w:rsidRDefault="00000000" w:rsidRPr="00000000" w14:paraId="0000006C">
          <w:pPr>
            <w:jc w:val="center"/>
            <w:rPr/>
          </w:pPr>
          <w:r w:rsidDel="00000000" w:rsidR="00000000" w:rsidRPr="00000000">
            <w:rPr>
              <w:rtl w:val="0"/>
            </w:rPr>
          </w:r>
        </w:p>
        <w:p w:rsidR="00000000" w:rsidDel="00000000" w:rsidP="00000000" w:rsidRDefault="00000000" w:rsidRPr="00000000" w14:paraId="0000006D">
          <w:pPr>
            <w:jc w:val="right"/>
            <w:rPr>
              <w:rFonts w:ascii="Hobby Headline" w:cs="Hobby Headline" w:eastAsia="Hobby Headline" w:hAnsi="Hobby Headline"/>
              <w:color w:val="0000ff"/>
            </w:rPr>
          </w:pPr>
          <w:r w:rsidDel="00000000" w:rsidR="00000000" w:rsidRPr="00000000">
            <w:rPr>
              <w:rtl w:val="0"/>
            </w:rPr>
          </w:r>
        </w:p>
        <w:p w:rsidR="00000000" w:rsidDel="00000000" w:rsidP="00000000" w:rsidRDefault="00000000" w:rsidRPr="00000000" w14:paraId="0000006E">
          <w:pPr>
            <w:rPr>
              <w:rFonts w:ascii="Hobby Headline" w:cs="Hobby Headline" w:eastAsia="Hobby Headline" w:hAnsi="Hobby Headline"/>
              <w:color w:val="0000ff"/>
            </w:rPr>
          </w:pPr>
          <w:r w:rsidDel="00000000" w:rsidR="00000000" w:rsidRPr="00000000">
            <w:rPr>
              <w:rtl w:val="0"/>
            </w:rPr>
          </w:r>
        </w:p>
        <w:p w:rsidR="00000000" w:rsidDel="00000000" w:rsidP="00000000" w:rsidRDefault="00000000" w:rsidRPr="00000000" w14:paraId="0000006F">
          <w:pPr>
            <w:rPr>
              <w:rFonts w:ascii="Hobby Headline" w:cs="Hobby Headline" w:eastAsia="Hobby Headline" w:hAnsi="Hobby Headline"/>
              <w:color w:val="3399ff"/>
            </w:rPr>
          </w:pPr>
          <w:r w:rsidDel="00000000" w:rsidR="00000000" w:rsidRPr="00000000">
            <w:rPr>
              <w:rtl w:val="0"/>
            </w:rPr>
          </w:r>
        </w:p>
      </w:tc>
    </w:tr>
  </w:tbl>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center" w:leader="none" w:pos="4153"/>
        <w:tab w:val="right" w:leader="none" w:pos="8306"/>
      </w:tabs>
      <w:jc w:val="both"/>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style>
  <w:style w:type="paragraph" w:styleId="Heading2">
    <w:name w:val="heading 2"/>
    <w:basedOn w:val="Normal"/>
    <w:next w:val="Normal"/>
    <w:pPr/>
    <w:rPr/>
  </w:style>
  <w:style w:type="paragraph" w:styleId="Heading3">
    <w:name w:val="heading 3"/>
    <w:basedOn w:val="Normal"/>
    <w:next w:val="Normal"/>
    <w:pPr>
      <w:keepNext w:val="1"/>
      <w:keepLines w:val="1"/>
      <w:spacing w:before="40" w:line="276" w:lineRule="auto"/>
    </w:pPr>
    <w:rPr>
      <w:rFonts w:ascii="Cambria" w:cs="Cambria" w:eastAsia="Cambria" w:hAnsi="Cambria"/>
      <w:color w:val="243f61"/>
    </w:rPr>
  </w:style>
  <w:style w:type="paragraph" w:styleId="Heading4">
    <w:name w:val="heading 4"/>
    <w:basedOn w:val="Normal"/>
    <w:next w:val="Normal"/>
    <w:pPr>
      <w:keepNext w:val="1"/>
      <w:keepLines w:val="1"/>
      <w:spacing w:before="40" w:lineRule="auto"/>
    </w:pPr>
    <w:rPr>
      <w:rFonts w:ascii="Cambria" w:cs="Cambria" w:eastAsia="Cambria" w:hAnsi="Cambria"/>
      <w:i w:val="1"/>
      <w:color w:val="36609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jc w:val="center"/>
    </w:pPr>
    <w:rPr>
      <w:rFonts w:ascii="Comic Sans MS" w:cs="Comic Sans MS" w:eastAsia="Comic Sans MS" w:hAnsi="Comic Sans MS"/>
      <w:b w:val="1"/>
      <w:sz w:val="20"/>
      <w:szCs w:val="20"/>
      <w:u w:val="single"/>
    </w:rPr>
  </w:style>
  <w:style w:type="paragraph" w:styleId="Normal" w:default="1">
    <w:name w:val="normal"/>
  </w:style>
  <w:style w:type="table" w:styleId="TableNormal" w:default="1">
    <w:name w:val="Table Normal"/>
  </w:style>
  <w:style w:type="paragraph" w:styleId="Heading1">
    <w:name w:val="heading 1"/>
    <w:basedOn w:val="Normal"/>
    <w:next w:val="Normal"/>
    <w:pPr/>
    <w:rPr/>
  </w:style>
  <w:style w:type="paragraph" w:styleId="Heading2">
    <w:name w:val="heading 2"/>
    <w:basedOn w:val="Normal"/>
    <w:next w:val="Normal"/>
    <w:pPr/>
    <w:rPr/>
  </w:style>
  <w:style w:type="paragraph" w:styleId="Heading3">
    <w:name w:val="heading 3"/>
    <w:basedOn w:val="Normal"/>
    <w:next w:val="Normal"/>
    <w:pPr>
      <w:keepNext w:val="1"/>
      <w:keepLines w:val="1"/>
      <w:spacing w:before="40" w:line="276" w:lineRule="auto"/>
    </w:pPr>
    <w:rPr>
      <w:rFonts w:ascii="Cambria" w:cs="Cambria" w:eastAsia="Cambria" w:hAnsi="Cambria"/>
      <w:color w:val="243f61"/>
    </w:rPr>
  </w:style>
  <w:style w:type="paragraph" w:styleId="Heading4">
    <w:name w:val="heading 4"/>
    <w:basedOn w:val="Normal"/>
    <w:next w:val="Normal"/>
    <w:pPr>
      <w:keepNext w:val="1"/>
      <w:keepLines w:val="1"/>
      <w:spacing w:before="40" w:lineRule="auto"/>
    </w:pPr>
    <w:rPr>
      <w:rFonts w:ascii="Cambria" w:cs="Cambria" w:eastAsia="Cambria" w:hAnsi="Cambria"/>
      <w:i w:val="1"/>
      <w:color w:val="36609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jc w:val="center"/>
    </w:pPr>
    <w:rPr>
      <w:rFonts w:ascii="Comic Sans MS" w:cs="Comic Sans MS" w:eastAsia="Comic Sans MS" w:hAnsi="Comic Sans MS"/>
      <w:b w:val="1"/>
      <w:sz w:val="20"/>
      <w:szCs w:val="20"/>
      <w:u w:val="single"/>
    </w:rPr>
  </w:style>
  <w:style w:type="paragraph" w:styleId="Normal" w:default="1">
    <w:name w:val="Normal"/>
    <w:qFormat w:val="1"/>
    <w:rsid w:val="009052E6"/>
  </w:style>
  <w:style w:type="paragraph" w:styleId="Heading1">
    <w:name w:val="heading 1"/>
    <w:basedOn w:val="Normal"/>
    <w:next w:val="Normal"/>
    <w:uiPriority w:val="9"/>
    <w:qFormat w:val="1"/>
    <w:rsid w:val="009052E6"/>
    <w:pPr>
      <w:autoSpaceDE w:val="0"/>
      <w:autoSpaceDN w:val="0"/>
      <w:adjustRightInd w:val="0"/>
      <w:outlineLvl w:val="0"/>
    </w:pPr>
    <w:rPr>
      <w:lang w:val="en-US"/>
    </w:rPr>
  </w:style>
  <w:style w:type="paragraph" w:styleId="Heading2">
    <w:name w:val="heading 2"/>
    <w:basedOn w:val="Normal"/>
    <w:next w:val="Normal"/>
    <w:uiPriority w:val="9"/>
    <w:unhideWhenUsed w:val="1"/>
    <w:qFormat w:val="1"/>
    <w:rsid w:val="009052E6"/>
    <w:pPr>
      <w:autoSpaceDE w:val="0"/>
      <w:autoSpaceDN w:val="0"/>
      <w:adjustRightInd w:val="0"/>
      <w:outlineLvl w:val="1"/>
    </w:pPr>
    <w:rPr>
      <w:lang w:val="en-US"/>
    </w:rPr>
  </w:style>
  <w:style w:type="paragraph" w:styleId="Heading3">
    <w:name w:val="heading 3"/>
    <w:basedOn w:val="Normal"/>
    <w:next w:val="Normal"/>
    <w:link w:val="Heading3Char"/>
    <w:uiPriority w:val="9"/>
    <w:semiHidden w:val="1"/>
    <w:unhideWhenUsed w:val="1"/>
    <w:qFormat w:val="1"/>
    <w:rsid w:val="00437AE1"/>
    <w:pPr>
      <w:keepNext w:val="1"/>
      <w:keepLines w:val="1"/>
      <w:spacing w:before="40" w:line="276" w:lineRule="auto"/>
      <w:outlineLvl w:val="2"/>
    </w:pPr>
    <w:rPr>
      <w:rFonts w:asciiTheme="majorHAnsi" w:cstheme="majorBidi" w:eastAsiaTheme="majorEastAsia" w:hAnsiTheme="majorHAnsi"/>
      <w:color w:val="243f60" w:themeColor="accent1" w:themeShade="00007F"/>
      <w:lang w:eastAsia="en-US"/>
    </w:rPr>
  </w:style>
  <w:style w:type="paragraph" w:styleId="Heading4">
    <w:name w:val="heading 4"/>
    <w:basedOn w:val="Normal"/>
    <w:next w:val="Normal"/>
    <w:link w:val="Heading4Char"/>
    <w:uiPriority w:val="9"/>
    <w:semiHidden w:val="1"/>
    <w:unhideWhenUsed w:val="1"/>
    <w:qFormat w:val="1"/>
    <w:rsid w:val="00437AE1"/>
    <w:pPr>
      <w:keepNext w:val="1"/>
      <w:keepLines w:val="1"/>
      <w:spacing w:before="40"/>
      <w:outlineLvl w:val="3"/>
    </w:pPr>
    <w:rPr>
      <w:rFonts w:asciiTheme="majorHAnsi" w:cstheme="majorBidi" w:eastAsiaTheme="majorEastAsia" w:hAnsiTheme="majorHAnsi"/>
      <w:i w:val="1"/>
      <w:iCs w:val="1"/>
      <w:color w:val="365f91" w:themeColor="accent1" w:themeShade="0000BF"/>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paragraph" w:styleId="Heading7">
    <w:name w:val="heading 7"/>
    <w:basedOn w:val="Normal"/>
    <w:next w:val="Normal"/>
    <w:link w:val="Heading7Char"/>
    <w:semiHidden w:val="1"/>
    <w:unhideWhenUsed w:val="1"/>
    <w:qFormat w:val="1"/>
    <w:rsid w:val="00791BA5"/>
    <w:pPr>
      <w:keepNext w:val="1"/>
      <w:keepLines w:val="1"/>
      <w:spacing w:before="200"/>
      <w:outlineLvl w:val="6"/>
    </w:pPr>
    <w:rPr>
      <w:rFonts w:ascii="Cambria" w:hAnsi="Cambria"/>
      <w:i w:val="1"/>
      <w:iCs w:val="1"/>
      <w:color w:val="40404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10"/>
    <w:qFormat w:val="1"/>
    <w:rsid w:val="00C50271"/>
    <w:pPr>
      <w:jc w:val="center"/>
    </w:pPr>
    <w:rPr>
      <w:rFonts w:ascii="Comic Sans MS" w:hAnsi="Comic Sans MS"/>
      <w:b w:val="1"/>
      <w:bCs w:val="1"/>
      <w:sz w:val="20"/>
      <w:u w:val="single"/>
      <w:lang w:eastAsia="en-US"/>
    </w:rPr>
  </w:style>
  <w:style w:type="paragraph" w:styleId="Header">
    <w:name w:val="header"/>
    <w:basedOn w:val="Normal"/>
    <w:rsid w:val="009052E6"/>
    <w:pPr>
      <w:tabs>
        <w:tab w:val="center" w:pos="4153"/>
        <w:tab w:val="right" w:pos="8306"/>
      </w:tabs>
    </w:pPr>
  </w:style>
  <w:style w:type="paragraph" w:styleId="Footer">
    <w:name w:val="footer"/>
    <w:basedOn w:val="Normal"/>
    <w:link w:val="FooterChar"/>
    <w:uiPriority w:val="99"/>
    <w:rsid w:val="009052E6"/>
    <w:pPr>
      <w:tabs>
        <w:tab w:val="center" w:pos="4153"/>
        <w:tab w:val="right" w:pos="8306"/>
      </w:tabs>
    </w:pPr>
  </w:style>
  <w:style w:type="paragraph" w:styleId="ListParagraph">
    <w:name w:val="List Paragraph"/>
    <w:basedOn w:val="Normal"/>
    <w:uiPriority w:val="34"/>
    <w:qFormat w:val="1"/>
    <w:rsid w:val="00CE78DF"/>
    <w:pPr>
      <w:ind w:left="720"/>
    </w:pPr>
  </w:style>
  <w:style w:type="paragraph" w:styleId="BalloonText">
    <w:name w:val="Balloon Text"/>
    <w:basedOn w:val="Normal"/>
    <w:link w:val="BalloonTextChar"/>
    <w:rsid w:val="007D5856"/>
    <w:rPr>
      <w:rFonts w:ascii="Tahoma" w:cs="Tahoma" w:hAnsi="Tahoma"/>
      <w:sz w:val="16"/>
      <w:szCs w:val="16"/>
    </w:rPr>
  </w:style>
  <w:style w:type="character" w:styleId="BalloonTextChar" w:customStyle="1">
    <w:name w:val="Balloon Text Char"/>
    <w:basedOn w:val="DefaultParagraphFont"/>
    <w:link w:val="BalloonText"/>
    <w:rsid w:val="007D5856"/>
    <w:rPr>
      <w:rFonts w:ascii="Tahoma" w:cs="Tahoma" w:hAnsi="Tahoma"/>
      <w:sz w:val="16"/>
      <w:szCs w:val="16"/>
    </w:rPr>
  </w:style>
  <w:style w:type="character" w:styleId="normal1" w:customStyle="1">
    <w:name w:val="normal1"/>
    <w:basedOn w:val="DefaultParagraphFont"/>
    <w:rsid w:val="00652F7B"/>
    <w:rPr>
      <w:rFonts w:ascii="Tahoma" w:cs="Tahoma" w:hAnsi="Tahoma" w:hint="default"/>
      <w:sz w:val="18"/>
      <w:szCs w:val="18"/>
    </w:rPr>
  </w:style>
  <w:style w:type="character" w:styleId="Heading7Char" w:customStyle="1">
    <w:name w:val="Heading 7 Char"/>
    <w:basedOn w:val="DefaultParagraphFont"/>
    <w:link w:val="Heading7"/>
    <w:semiHidden w:val="1"/>
    <w:rsid w:val="00791BA5"/>
    <w:rPr>
      <w:rFonts w:ascii="Cambria" w:cs="Times New Roman" w:eastAsia="Times New Roman" w:hAnsi="Cambria"/>
      <w:i w:val="1"/>
      <w:iCs w:val="1"/>
      <w:color w:val="404040"/>
      <w:sz w:val="24"/>
      <w:szCs w:val="24"/>
    </w:rPr>
  </w:style>
  <w:style w:type="paragraph" w:styleId="BodyText">
    <w:name w:val="Body Text"/>
    <w:basedOn w:val="Normal"/>
    <w:link w:val="BodyTextChar"/>
    <w:unhideWhenUsed w:val="1"/>
    <w:rsid w:val="00791BA5"/>
    <w:pPr>
      <w:snapToGrid w:val="0"/>
    </w:pPr>
    <w:rPr>
      <w:rFonts w:ascii="Arial" w:hAnsi="Arial"/>
      <w:lang w:eastAsia="en-US"/>
    </w:rPr>
  </w:style>
  <w:style w:type="character" w:styleId="BodyTextChar" w:customStyle="1">
    <w:name w:val="Body Text Char"/>
    <w:basedOn w:val="DefaultParagraphFont"/>
    <w:link w:val="BodyText"/>
    <w:rsid w:val="00791BA5"/>
    <w:rPr>
      <w:rFonts w:ascii="Arial" w:hAnsi="Arial"/>
      <w:sz w:val="24"/>
      <w:szCs w:val="24"/>
      <w:lang w:eastAsia="en-US"/>
    </w:rPr>
  </w:style>
  <w:style w:type="paragraph" w:styleId="NoSpacing">
    <w:name w:val="No Spacing"/>
    <w:uiPriority w:val="1"/>
    <w:qFormat w:val="1"/>
    <w:rsid w:val="00304FA5"/>
    <w:rPr>
      <w:rFonts w:ascii="Calibri" w:eastAsia="Calibri" w:hAnsi="Calibri"/>
      <w:sz w:val="22"/>
      <w:szCs w:val="22"/>
      <w:lang w:eastAsia="en-US"/>
    </w:rPr>
  </w:style>
  <w:style w:type="character" w:styleId="Hyperlink">
    <w:name w:val="Hyperlink"/>
    <w:basedOn w:val="DefaultParagraphFont"/>
    <w:rsid w:val="00A57335"/>
    <w:rPr>
      <w:color w:val="0000ff"/>
      <w:u w:val="single"/>
    </w:rPr>
  </w:style>
  <w:style w:type="paragraph" w:styleId="Default" w:customStyle="1">
    <w:name w:val="Default"/>
    <w:rsid w:val="00AA0512"/>
    <w:pPr>
      <w:autoSpaceDE w:val="0"/>
      <w:autoSpaceDN w:val="0"/>
      <w:adjustRightInd w:val="0"/>
    </w:pPr>
    <w:rPr>
      <w:rFonts w:ascii="Verdana" w:cs="Verdana" w:hAnsi="Verdana"/>
      <w:color w:val="000000"/>
    </w:rPr>
  </w:style>
  <w:style w:type="paragraph" w:styleId="NormalWeb">
    <w:name w:val="Normal (Web)"/>
    <w:basedOn w:val="Normal"/>
    <w:uiPriority w:val="99"/>
    <w:unhideWhenUsed w:val="1"/>
    <w:rsid w:val="00F35A7A"/>
    <w:pPr>
      <w:spacing w:after="100" w:afterAutospacing="1" w:before="100" w:beforeAutospacing="1"/>
    </w:pPr>
  </w:style>
  <w:style w:type="character" w:styleId="Heading4Char" w:customStyle="1">
    <w:name w:val="Heading 4 Char"/>
    <w:basedOn w:val="DefaultParagraphFont"/>
    <w:link w:val="Heading4"/>
    <w:semiHidden w:val="1"/>
    <w:rsid w:val="00437AE1"/>
    <w:rPr>
      <w:rFonts w:asciiTheme="majorHAnsi" w:cstheme="majorBidi" w:eastAsiaTheme="majorEastAsia" w:hAnsiTheme="majorHAnsi"/>
      <w:i w:val="1"/>
      <w:iCs w:val="1"/>
      <w:color w:val="365f91" w:themeColor="accent1" w:themeShade="0000BF"/>
      <w:sz w:val="24"/>
      <w:szCs w:val="24"/>
    </w:rPr>
  </w:style>
  <w:style w:type="character" w:styleId="Heading3Char" w:customStyle="1">
    <w:name w:val="Heading 3 Char"/>
    <w:basedOn w:val="DefaultParagraphFont"/>
    <w:link w:val="Heading3"/>
    <w:uiPriority w:val="9"/>
    <w:semiHidden w:val="1"/>
    <w:rsid w:val="00437AE1"/>
    <w:rPr>
      <w:rFonts w:asciiTheme="majorHAnsi" w:cstheme="majorBidi" w:eastAsiaTheme="majorEastAsia" w:hAnsiTheme="majorHAnsi"/>
      <w:color w:val="243f60" w:themeColor="accent1" w:themeShade="00007F"/>
      <w:sz w:val="24"/>
      <w:szCs w:val="24"/>
      <w:lang w:eastAsia="en-US"/>
    </w:rPr>
  </w:style>
  <w:style w:type="table" w:styleId="TableGrid">
    <w:name w:val="Table Grid"/>
    <w:basedOn w:val="TableNormal"/>
    <w:uiPriority w:val="59"/>
    <w:rsid w:val="00437AE1"/>
    <w:rPr>
      <w:rFonts w:asciiTheme="minorHAnsi" w:cstheme="minorBidi" w:eastAsiaTheme="minorHAnsi" w:hAnsiTheme="minorHAns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itleChar" w:customStyle="1">
    <w:name w:val="Title Char"/>
    <w:basedOn w:val="DefaultParagraphFont"/>
    <w:link w:val="Title"/>
    <w:rsid w:val="00C50271"/>
    <w:rPr>
      <w:rFonts w:ascii="Comic Sans MS" w:hAnsi="Comic Sans MS"/>
      <w:b w:val="1"/>
      <w:bCs w:val="1"/>
      <w:szCs w:val="24"/>
      <w:u w:val="single"/>
      <w:lang w:eastAsia="en-US"/>
    </w:rPr>
  </w:style>
  <w:style w:type="character" w:styleId="FooterChar" w:customStyle="1">
    <w:name w:val="Footer Char"/>
    <w:basedOn w:val="DefaultParagraphFont"/>
    <w:link w:val="Footer"/>
    <w:uiPriority w:val="99"/>
    <w:rsid w:val="00C50271"/>
    <w:rPr>
      <w:sz w:val="24"/>
      <w:szCs w:val="24"/>
    </w:rPr>
  </w:style>
  <w:style w:type="character" w:styleId="Strong">
    <w:name w:val="Strong"/>
    <w:qFormat w:val="1"/>
    <w:rsid w:val="00F22257"/>
    <w:rPr>
      <w:b w:val="1"/>
      <w:bCs w:val="1"/>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rPr>
      <w:rFonts w:ascii="Calibri" w:cs="Calibri" w:eastAsia="Calibri" w:hAnsi="Calibri"/>
      <w:sz w:val="22"/>
      <w:szCs w:val="22"/>
    </w:rPr>
    <w:tblPr>
      <w:tblStyleRowBandSize w:val="1"/>
      <w:tblStyleColBandSize w:val="1"/>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tblPr>
      <w:tblStyleRowBandSize w:val="1"/>
      <w:tblStyleColBandSize w:val="1"/>
      <w:tblCellMar>
        <w:left w:w="115.0" w:type="dxa"/>
        <w:right w:w="115.0" w:type="dxa"/>
      </w:tblCellMar>
    </w:tblPr>
  </w:style>
  <w:style w:type="table" w:styleId="a4" w:customStyle="1">
    <w:basedOn w:val="TableNormal"/>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2">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2">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12" Type="http://schemas.openxmlformats.org/officeDocument/2006/relationships/footer" Target="footer2.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mfortaaLight-regular.ttf"/><Relationship Id="rId2" Type="http://schemas.openxmlformats.org/officeDocument/2006/relationships/font" Target="fonts/ComfortaaLight-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omfortaa-regular.ttf"/><Relationship Id="rId6"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ey6W/9K/3cVMngxLZQmYaqP85Q==">CgMxLjAyCGguZ2pkZ3hzMg5oLnZiN3duMjFnOGU0ZTIJaC4zMGowemxsMgloLjFmb2I5dGUyCWguM3pueXNoNzIJaC4yZXQ5MnAwMghoLnR5amN3dDIJaC4zZHk2dmttMgloLjF0M2g1c2YyCWguNGQzNG9nODIJaC4yczhleW8xMgloLjE3ZHA4dnU4AHIhMWNXRERKQlp6ZWVuNUh6ajZNWlhOVWUxSlpXcmlxaFBC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2020-10-13T08:13:00Z</dcterms:created>
  <dc:creator>mr.watson</dc:creator>
</cp:coreProperties>
</file>