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line="276" w:lineRule="auto"/>
        <w:ind w:left="0" w:hanging="2"/>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02">
      <w:pPr>
        <w:spacing w:before="20" w:line="240" w:lineRule="auto"/>
        <w:ind w:left="8" w:hanging="10"/>
        <w:jc w:val="center"/>
        <w:rPr>
          <w:rFonts w:ascii="Century Gothic" w:cs="Century Gothic" w:eastAsia="Century Gothic" w:hAnsi="Century Gothic"/>
          <w:b w:val="1"/>
          <w:bCs w:val="1"/>
          <w:color w:val="3c78d8"/>
          <w:sz w:val="96"/>
          <w:szCs w:val="96"/>
        </w:rPr>
      </w:pPr>
      <w:r w:rsidDel="00000000" w:rsidR="00000000" w:rsidRPr="00000000">
        <w:rPr>
          <w:rtl w:val="0"/>
        </w:rPr>
      </w:r>
    </w:p>
    <w:p w:rsidR="00000000" w:rsidDel="00000000" w:rsidP="00000000" w:rsidRDefault="00000000" w:rsidRPr="00000000" w14:paraId="00000003">
      <w:pPr>
        <w:spacing w:before="20" w:line="240" w:lineRule="auto"/>
        <w:ind w:left="8" w:hanging="10"/>
        <w:jc w:val="center"/>
        <w:rPr>
          <w:rFonts w:ascii="Century Gothic" w:cs="Century Gothic" w:eastAsia="Century Gothic" w:hAnsi="Century Gothic"/>
          <w:b w:val="1"/>
          <w:bCs w:val="1"/>
          <w:color w:val="3c78d8"/>
          <w:sz w:val="96"/>
          <w:szCs w:val="96"/>
        </w:rPr>
      </w:pPr>
      <w:r w:rsidDel="00000000" w:rsidR="00000000" w:rsidRPr="00000000">
        <w:rPr>
          <w:rtl w:val="0"/>
        </w:rPr>
      </w:r>
    </w:p>
    <w:p w:rsidR="00000000" w:rsidDel="00000000" w:rsidP="00000000" w:rsidRDefault="00000000" w:rsidRPr="00000000" w14:paraId="00000004">
      <w:pPr>
        <w:spacing w:after="19" w:line="240" w:lineRule="auto"/>
        <w:ind w:left="0" w:hanging="2"/>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u w:val="single"/>
          <w:rtl w:val="0"/>
        </w:rPr>
        <w:t xml:space="preserve">Shared Moral rooting-</w:t>
      </w:r>
      <w:r w:rsidDel="00000000" w:rsidR="00000000" w:rsidRPr="00000000">
        <w:rPr>
          <w:rFonts w:ascii="Century Gothic" w:cs="Century Gothic" w:eastAsia="Century Gothic" w:hAnsi="Century Gothic"/>
          <w:sz w:val="20"/>
          <w:szCs w:val="20"/>
          <w:rtl w:val="0"/>
        </w:rPr>
        <w:t xml:space="preserve"> The driving force that gives ethical and moral validity to the organisation. A higher purpose that can be relied upon to drive the organisation. A rooting is long lasting and outlives the wishes of one individual or another. </w:t>
      </w:r>
    </w:p>
    <w:p w:rsidR="00000000" w:rsidDel="00000000" w:rsidP="00000000" w:rsidRDefault="00000000" w:rsidRPr="00000000" w14:paraId="00000005">
      <w:pPr>
        <w:spacing w:after="19" w:line="240" w:lineRule="auto"/>
        <w:ind w:left="0" w:hanging="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6">
      <w:pPr>
        <w:numPr>
          <w:ilvl w:val="0"/>
          <w:numId w:val="13"/>
        </w:numPr>
        <w:spacing w:line="240" w:lineRule="auto"/>
        <w:ind w:left="0" w:hanging="2"/>
        <w:rPr>
          <w:rFonts w:ascii="Century Gothic" w:cs="Century Gothic" w:eastAsia="Century Gothic" w:hAnsi="Century Gothic"/>
        </w:rPr>
      </w:pPr>
      <w:hyperlink r:id="rId7">
        <w:r w:rsidDel="00000000" w:rsidR="00000000" w:rsidRPr="00000000">
          <w:rPr>
            <w:rFonts w:ascii="Century Gothic" w:cs="Century Gothic" w:eastAsia="Century Gothic" w:hAnsi="Century Gothic"/>
            <w:color w:val="1155cc"/>
            <w:sz w:val="20"/>
            <w:szCs w:val="20"/>
            <w:u w:val="single"/>
            <w:rtl w:val="0"/>
          </w:rPr>
          <w:t xml:space="preserve">UNICEF rights of child </w:t>
        </w:r>
      </w:hyperlink>
      <w:r w:rsidDel="00000000" w:rsidR="00000000" w:rsidRPr="00000000">
        <w:rPr>
          <w:rFonts w:ascii="Century Gothic" w:cs="Century Gothic" w:eastAsia="Century Gothic" w:hAnsi="Century Gothic"/>
          <w:sz w:val="20"/>
          <w:szCs w:val="20"/>
          <w:rtl w:val="0"/>
        </w:rPr>
        <w:t xml:space="preserve"> </w:t>
      </w:r>
      <w:r w:rsidDel="00000000" w:rsidR="00000000" w:rsidRPr="00000000">
        <w:rPr>
          <w:rtl w:val="0"/>
        </w:rPr>
      </w:r>
    </w:p>
    <w:p w:rsidR="00000000" w:rsidDel="00000000" w:rsidP="00000000" w:rsidRDefault="00000000" w:rsidRPr="00000000" w14:paraId="00000007">
      <w:pPr>
        <w:spacing w:line="24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sz w:val="20"/>
          <w:szCs w:val="20"/>
          <w:u w:val="single"/>
          <w:rtl w:val="0"/>
        </w:rPr>
        <w:t xml:space="preserve">Shared Values</w:t>
      </w:r>
      <w:r w:rsidDel="00000000" w:rsidR="00000000" w:rsidRPr="00000000">
        <w:rPr>
          <w:rFonts w:ascii="Century Gothic" w:cs="Century Gothic" w:eastAsia="Century Gothic" w:hAnsi="Century Gothic"/>
          <w:sz w:val="20"/>
          <w:szCs w:val="20"/>
          <w:rtl w:val="0"/>
        </w:rPr>
        <w:t xml:space="preserve">- Actions and things we do day to day; we live our values to get to our vision:</w:t>
      </w:r>
      <w:r w:rsidDel="00000000" w:rsidR="00000000" w:rsidRPr="00000000">
        <w:rPr>
          <w:rtl w:val="0"/>
        </w:rPr>
      </w:r>
    </w:p>
    <w:p w:rsidR="00000000" w:rsidDel="00000000" w:rsidP="00000000" w:rsidRDefault="00000000" w:rsidRPr="00000000" w14:paraId="00000008">
      <w:pPr>
        <w:numPr>
          <w:ilvl w:val="0"/>
          <w:numId w:val="11"/>
        </w:numPr>
        <w:spacing w:line="24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sz w:val="20"/>
          <w:szCs w:val="20"/>
          <w:rtl w:val="0"/>
        </w:rPr>
        <w:t xml:space="preserve">Altruistic- Doing good things whenever, however and to whoever you can </w:t>
      </w:r>
      <w:r w:rsidDel="00000000" w:rsidR="00000000" w:rsidRPr="00000000">
        <w:rPr>
          <w:rtl w:val="0"/>
        </w:rPr>
      </w:r>
    </w:p>
    <w:p w:rsidR="00000000" w:rsidDel="00000000" w:rsidP="00000000" w:rsidRDefault="00000000" w:rsidRPr="00000000" w14:paraId="00000009">
      <w:pPr>
        <w:numPr>
          <w:ilvl w:val="0"/>
          <w:numId w:val="11"/>
        </w:numPr>
        <w:spacing w:line="24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sz w:val="20"/>
          <w:szCs w:val="20"/>
          <w:rtl w:val="0"/>
        </w:rPr>
        <w:t xml:space="preserve">Pioneering- striving to discover new things and exceed expectations</w:t>
      </w:r>
      <w:r w:rsidDel="00000000" w:rsidR="00000000" w:rsidRPr="00000000">
        <w:rPr>
          <w:rtl w:val="0"/>
        </w:rPr>
      </w:r>
    </w:p>
    <w:p w:rsidR="00000000" w:rsidDel="00000000" w:rsidP="00000000" w:rsidRDefault="00000000" w:rsidRPr="00000000" w14:paraId="0000000A">
      <w:pPr>
        <w:numPr>
          <w:ilvl w:val="0"/>
          <w:numId w:val="11"/>
        </w:numPr>
        <w:spacing w:line="24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sz w:val="20"/>
          <w:szCs w:val="20"/>
          <w:rtl w:val="0"/>
        </w:rPr>
        <w:t xml:space="preserve">Ethical- Making conscious decisions to be kind and fair</w:t>
      </w:r>
      <w:r w:rsidDel="00000000" w:rsidR="00000000" w:rsidRPr="00000000">
        <w:rPr>
          <w:rtl w:val="0"/>
        </w:rPr>
      </w:r>
    </w:p>
    <w:p w:rsidR="00000000" w:rsidDel="00000000" w:rsidP="00000000" w:rsidRDefault="00000000" w:rsidRPr="00000000" w14:paraId="0000000B">
      <w:pPr>
        <w:spacing w:line="240" w:lineRule="auto"/>
        <w:ind w:left="0" w:hanging="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C">
      <w:pPr>
        <w:spacing w:line="24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sz w:val="20"/>
          <w:szCs w:val="20"/>
          <w:u w:val="single"/>
          <w:rtl w:val="0"/>
        </w:rPr>
        <w:t xml:space="preserve">Shared Vision</w:t>
      </w:r>
      <w:r w:rsidDel="00000000" w:rsidR="00000000" w:rsidRPr="00000000">
        <w:rPr>
          <w:rFonts w:ascii="Century Gothic" w:cs="Century Gothic" w:eastAsia="Century Gothic" w:hAnsi="Century Gothic"/>
          <w:sz w:val="20"/>
          <w:szCs w:val="20"/>
          <w:rtl w:val="0"/>
        </w:rPr>
        <w:t xml:space="preserve">- an aspiration for the future. This holds the different parts of the organisation together. The shared vision is something each part works towards, in its own way. Specific enough that it stands you apart from others in the same field. </w:t>
      </w:r>
      <w:r w:rsidDel="00000000" w:rsidR="00000000" w:rsidRPr="00000000">
        <w:rPr>
          <w:rtl w:val="0"/>
        </w:rPr>
      </w:r>
    </w:p>
    <w:p w:rsidR="00000000" w:rsidDel="00000000" w:rsidP="00000000" w:rsidRDefault="00000000" w:rsidRPr="00000000" w14:paraId="0000000D">
      <w:pPr>
        <w:spacing w:line="240" w:lineRule="auto"/>
        <w:ind w:left="0"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E">
      <w:pPr>
        <w:spacing w:line="240" w:lineRule="auto"/>
        <w:ind w:left="0" w:firstLine="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Nurturing Brilliance, Guiding Exploration, Cultivating Respect- a committed journey to  put every learner’s individuality, curiosity, and dignity at the forefront of the world that awaits.</w:t>
      </w:r>
    </w:p>
    <w:p w:rsidR="00000000" w:rsidDel="00000000" w:rsidP="00000000" w:rsidRDefault="00000000" w:rsidRPr="00000000" w14:paraId="0000000F">
      <w:pPr>
        <w:spacing w:line="240" w:lineRule="auto"/>
        <w:ind w:left="0" w:firstLine="0"/>
        <w:rPr>
          <w:rFonts w:ascii="Century Gothic" w:cs="Century Gothic" w:eastAsia="Century Gothic" w:hAnsi="Century Gothic"/>
          <w:sz w:val="20"/>
          <w:szCs w:val="2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-638174</wp:posOffset>
            </wp:positionH>
            <wp:positionV relativeFrom="paragraph">
              <wp:posOffset>105184</wp:posOffset>
            </wp:positionV>
            <wp:extent cx="1036403" cy="1077585"/>
            <wp:effectExtent b="0" l="0" r="0" t="0"/>
            <wp:wrapNone/>
            <wp:docPr id="1591002864"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1036403" cy="1077585"/>
                    </a:xfrm>
                    <a:prstGeom prst="rect"/>
                    <a:ln/>
                  </pic:spPr>
                </pic:pic>
              </a:graphicData>
            </a:graphic>
          </wp:anchor>
        </w:drawing>
      </w:r>
    </w:p>
    <w:p w:rsidR="00000000" w:rsidDel="00000000" w:rsidP="00000000" w:rsidRDefault="00000000" w:rsidRPr="00000000" w14:paraId="00000010">
      <w:pPr>
        <w:widowControl w:val="0"/>
        <w:spacing w:before="352.945556640625" w:lineRule="auto"/>
        <w:ind w:left="566.9291338582675" w:right="1234.7244094488196" w:firstLine="0"/>
        <w:jc w:val="center"/>
        <w:rPr>
          <w:rFonts w:ascii="Century Gothic" w:cs="Century Gothic" w:eastAsia="Century Gothic" w:hAnsi="Century Gothic"/>
          <w:sz w:val="20"/>
          <w:szCs w:val="20"/>
        </w:rPr>
      </w:pPr>
      <w:r w:rsidDel="00000000" w:rsidR="00000000" w:rsidRPr="00000000">
        <w:rPr>
          <w:rFonts w:ascii="Comfortaa" w:cs="Comfortaa" w:eastAsia="Comfortaa" w:hAnsi="Comfortaa"/>
          <w:b w:val="1"/>
          <w:bCs w:val="1"/>
          <w:color w:val="0000ff"/>
          <w:sz w:val="54"/>
          <w:szCs w:val="54"/>
          <w:rtl w:val="0"/>
        </w:rPr>
        <w:t xml:space="preserve">Educational Visits Policy</w:t>
      </w:r>
      <w:r w:rsidDel="00000000" w:rsidR="00000000" w:rsidRPr="00000000">
        <w:rPr>
          <w:rtl w:val="0"/>
        </w:rPr>
      </w:r>
    </w:p>
    <w:p w:rsidR="00000000" w:rsidDel="00000000" w:rsidP="00000000" w:rsidRDefault="00000000" w:rsidRPr="00000000" w14:paraId="00000011">
      <w:pPr>
        <w:ind w:left="0" w:firstLine="0"/>
        <w:rPr>
          <w:rFonts w:ascii="Century Gothic" w:cs="Century Gothic" w:eastAsia="Century Gothic" w:hAnsi="Century Gothic"/>
          <w:color w:val="0070c0"/>
          <w:u w:val="single"/>
        </w:rPr>
      </w:pPr>
      <w:r w:rsidDel="00000000" w:rsidR="00000000" w:rsidRPr="00000000">
        <w:rPr>
          <w:rtl w:val="0"/>
        </w:rPr>
      </w:r>
    </w:p>
    <w:p w:rsidR="00000000" w:rsidDel="00000000" w:rsidP="00000000" w:rsidRDefault="00000000" w:rsidRPr="00000000" w14:paraId="00000012">
      <w:pPr>
        <w:ind w:left="0" w:firstLine="0"/>
        <w:rPr>
          <w:rFonts w:ascii="Century Gothic" w:cs="Century Gothic" w:eastAsia="Century Gothic" w:hAnsi="Century Gothic"/>
          <w:color w:val="0070c0"/>
          <w:u w:val="single"/>
        </w:rPr>
      </w:pPr>
      <w:r w:rsidDel="00000000" w:rsidR="00000000" w:rsidRPr="00000000">
        <w:rPr>
          <w:rtl w:val="0"/>
        </w:rPr>
      </w:r>
    </w:p>
    <w:p w:rsidR="00000000" w:rsidDel="00000000" w:rsidP="00000000" w:rsidRDefault="00000000" w:rsidRPr="00000000" w14:paraId="00000013">
      <w:pPr>
        <w:ind w:left="0" w:hanging="2"/>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Rayleigh Primary School is a Rights Respecting School.  Our policies are underpinned by the UNCRC.</w:t>
      </w:r>
    </w:p>
    <w:p w:rsidR="00000000" w:rsidDel="00000000" w:rsidP="00000000" w:rsidRDefault="00000000" w:rsidRPr="00000000" w14:paraId="00000014">
      <w:pPr>
        <w:ind w:left="0" w:hanging="2"/>
        <w:jc w:val="cente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5">
      <w:pPr>
        <w:pStyle w:val="Title"/>
        <w:ind w:left="0" w:hanging="2"/>
        <w:jc w:val="left"/>
        <w:rPr>
          <w:rFonts w:ascii="Century Gothic" w:cs="Century Gothic" w:eastAsia="Century Gothic" w:hAnsi="Century Gothic"/>
          <w:sz w:val="18"/>
          <w:szCs w:val="18"/>
          <w:u w:val="none"/>
        </w:rPr>
      </w:pPr>
      <w:r w:rsidDel="00000000" w:rsidR="00000000" w:rsidRPr="00000000">
        <w:rPr>
          <w:rFonts w:ascii="Century Gothic" w:cs="Century Gothic" w:eastAsia="Century Gothic" w:hAnsi="Century Gothic"/>
          <w:i w:val="1"/>
          <w:iCs w:val="1"/>
          <w:sz w:val="18"/>
          <w:szCs w:val="18"/>
          <w:u w:val="none"/>
          <w:rtl w:val="0"/>
        </w:rPr>
        <w:t xml:space="preserve">Article 29 (goals of education)</w:t>
      </w:r>
      <w:r w:rsidDel="00000000" w:rsidR="00000000" w:rsidRPr="00000000">
        <w:rPr>
          <w:rtl w:val="0"/>
        </w:rPr>
      </w:r>
    </w:p>
    <w:p w:rsidR="00000000" w:rsidDel="00000000" w:rsidP="00000000" w:rsidRDefault="00000000" w:rsidRPr="00000000" w14:paraId="00000016">
      <w:pPr>
        <w:pStyle w:val="Title"/>
        <w:numPr>
          <w:ilvl w:val="0"/>
          <w:numId w:val="1"/>
        </w:numPr>
        <w:ind w:left="0" w:hanging="2"/>
        <w:jc w:val="left"/>
        <w:rPr>
          <w:rFonts w:ascii="Century Gothic" w:cs="Century Gothic" w:eastAsia="Century Gothic" w:hAnsi="Century Gothic"/>
          <w:b w:val="0"/>
          <w:bCs w:val="0"/>
          <w:sz w:val="18"/>
          <w:szCs w:val="18"/>
          <w:u w:val="none"/>
        </w:rPr>
      </w:pPr>
      <w:r w:rsidDel="00000000" w:rsidR="00000000" w:rsidRPr="00000000">
        <w:rPr>
          <w:rFonts w:ascii="Century Gothic" w:cs="Century Gothic" w:eastAsia="Century Gothic" w:hAnsi="Century Gothic"/>
          <w:b w:val="0"/>
          <w:bCs w:val="0"/>
          <w:i w:val="1"/>
          <w:iCs w:val="1"/>
          <w:sz w:val="18"/>
          <w:szCs w:val="18"/>
          <w:u w:val="none"/>
          <w:rtl w:val="0"/>
        </w:rPr>
        <w:t xml:space="preserve">Education must develop every child’s personality, talents and abilities to the full. It must encourage the child’s respect for human rights, as well as respect for their parents, their own and other cultures, and the environment.</w:t>
      </w:r>
      <w:r w:rsidDel="00000000" w:rsidR="00000000" w:rsidRPr="00000000">
        <w:rPr>
          <w:rtl w:val="0"/>
        </w:rPr>
      </w:r>
    </w:p>
    <w:tbl>
      <w:tblPr>
        <w:tblStyle w:val="Table1"/>
        <w:tblW w:w="901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81"/>
        <w:gridCol w:w="4532"/>
        <w:tblGridChange w:id="0">
          <w:tblGrid>
            <w:gridCol w:w="4481"/>
            <w:gridCol w:w="4532"/>
          </w:tblGrid>
        </w:tblGridChange>
      </w:tblGrid>
      <w:tr>
        <w:trPr>
          <w:cantSplit w:val="0"/>
          <w:tblHeader w:val="0"/>
        </w:trPr>
        <w:tc>
          <w:tcPr/>
          <w:p w:rsidR="00000000" w:rsidDel="00000000" w:rsidP="00000000" w:rsidRDefault="00000000" w:rsidRPr="00000000" w14:paraId="00000017">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Date Policy Created</w:t>
            </w:r>
          </w:p>
        </w:tc>
        <w:tc>
          <w:tcPr/>
          <w:p w:rsidR="00000000" w:rsidDel="00000000" w:rsidP="00000000" w:rsidRDefault="00000000" w:rsidRPr="00000000" w14:paraId="00000018">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Spring 2024</w:t>
            </w:r>
          </w:p>
        </w:tc>
      </w:tr>
      <w:tr>
        <w:trPr>
          <w:cantSplit w:val="0"/>
          <w:tblHeader w:val="0"/>
        </w:trPr>
        <w:tc>
          <w:tcPr/>
          <w:p w:rsidR="00000000" w:rsidDel="00000000" w:rsidP="00000000" w:rsidRDefault="00000000" w:rsidRPr="00000000" w14:paraId="00000019">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Reviewed:</w:t>
            </w:r>
          </w:p>
        </w:tc>
        <w:tc>
          <w:tcPr/>
          <w:p w:rsidR="00000000" w:rsidDel="00000000" w:rsidP="00000000" w:rsidRDefault="00000000" w:rsidRPr="00000000" w14:paraId="0000001A">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Spring 2026</w:t>
            </w:r>
          </w:p>
        </w:tc>
      </w:tr>
    </w:tbl>
    <w:p w:rsidR="00000000" w:rsidDel="00000000" w:rsidP="00000000" w:rsidRDefault="00000000" w:rsidRPr="00000000" w14:paraId="0000001B">
      <w:pPr>
        <w:ind w:left="0" w:hanging="2"/>
        <w:rPr>
          <w:rFonts w:ascii="Century Gothic" w:cs="Century Gothic" w:eastAsia="Century Gothic" w:hAnsi="Century Gothic"/>
          <w:u w:val="single"/>
        </w:rPr>
      </w:pPr>
      <w:r w:rsidDel="00000000" w:rsidR="00000000" w:rsidRPr="00000000">
        <w:rPr>
          <w:rtl w:val="0"/>
        </w:rPr>
      </w:r>
    </w:p>
    <w:p w:rsidR="00000000" w:rsidDel="00000000" w:rsidP="00000000" w:rsidRDefault="00000000" w:rsidRPr="00000000" w14:paraId="0000001C">
      <w:pPr>
        <w:ind w:left="0" w:hanging="2"/>
        <w:rPr>
          <w:rFonts w:ascii="Century Gothic" w:cs="Century Gothic" w:eastAsia="Century Gothic" w:hAnsi="Century Gothic"/>
          <w:u w:val="single"/>
        </w:rPr>
      </w:pPr>
      <w:r w:rsidDel="00000000" w:rsidR="00000000" w:rsidRPr="00000000">
        <w:rPr>
          <w:rFonts w:ascii="Century Gothic" w:cs="Century Gothic" w:eastAsia="Century Gothic" w:hAnsi="Century Gothic"/>
          <w:u w:val="single"/>
          <w:rtl w:val="0"/>
        </w:rPr>
        <w:t xml:space="preserve">Equality and Inclusion</w:t>
      </w:r>
    </w:p>
    <w:p w:rsidR="00000000" w:rsidDel="00000000" w:rsidP="00000000" w:rsidRDefault="00000000" w:rsidRPr="00000000" w14:paraId="0000001D">
      <w:pPr>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At Rayleigh Primary School, we are committed to ensuring equality of education and opportunity for all pupils, staff, parents and carers; irrespective of age, race, gender, disability, faith or religion, attainment or socio-economic background. We aim to develop a culture of inclusion and diversity in which all those connected to the school feel proud of their identity and able to participate fully in school life.</w:t>
      </w:r>
    </w:p>
    <w:p w:rsidR="00000000" w:rsidDel="00000000" w:rsidP="00000000" w:rsidRDefault="00000000" w:rsidRPr="00000000" w14:paraId="0000001E">
      <w:pPr>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The achievement of all pupils is monitored and we use this data to support pupils, raise standards and ensure inclusive teaching. We will tackle discrimination by the positive promotion of equality, challenging bullying and stereotypes and creating an environment which promotes British values; championing respect for all. </w:t>
      </w:r>
    </w:p>
    <w:p w:rsidR="00000000" w:rsidDel="00000000" w:rsidP="00000000" w:rsidRDefault="00000000" w:rsidRPr="00000000" w14:paraId="0000001F">
      <w:pPr>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We believe that diversity is a strength, which should be respected and celebrated by all those who learn, teach and visit here. As an educationally inclusive school the teaching and learning, achievements, attitudes and well-being of every young person matters.  </w:t>
      </w:r>
    </w:p>
    <w:p w:rsidR="00000000" w:rsidDel="00000000" w:rsidP="00000000" w:rsidRDefault="00000000" w:rsidRPr="00000000" w14:paraId="00000020">
      <w:pPr>
        <w:ind w:left="0" w:firstLine="0"/>
        <w:rPr>
          <w:rFonts w:ascii="Century Gothic" w:cs="Century Gothic" w:eastAsia="Century Gothic" w:hAnsi="Century Gothic"/>
          <w:u w:val="single"/>
        </w:rPr>
      </w:pPr>
      <w:r w:rsidDel="00000000" w:rsidR="00000000" w:rsidRPr="00000000">
        <w:rPr>
          <w:rFonts w:ascii="Century Gothic" w:cs="Century Gothic" w:eastAsia="Century Gothic" w:hAnsi="Century Gothic"/>
          <w:u w:val="single"/>
          <w:rtl w:val="0"/>
        </w:rPr>
        <w:t xml:space="preserve">Our Mission Statement for Equality:</w:t>
      </w:r>
    </w:p>
    <w:p w:rsidR="00000000" w:rsidDel="00000000" w:rsidP="00000000" w:rsidRDefault="00000000" w:rsidRPr="00000000" w14:paraId="00000021">
      <w:pPr>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As a school, </w:t>
      </w:r>
    </w:p>
    <w:p w:rsidR="00000000" w:rsidDel="00000000" w:rsidP="00000000" w:rsidRDefault="00000000" w:rsidRPr="00000000" w14:paraId="00000022">
      <w:pPr>
        <w:numPr>
          <w:ilvl w:val="0"/>
          <w:numId w:val="2"/>
        </w:numPr>
        <w:pBdr>
          <w:top w:space="0" w:sz="0" w:val="nil"/>
          <w:left w:space="0" w:sz="0" w:val="nil"/>
          <w:bottom w:space="0" w:sz="0" w:val="nil"/>
          <w:right w:space="0" w:sz="0" w:val="nil"/>
          <w:between w:space="0" w:sz="0" w:val="nil"/>
        </w:pBdr>
        <w:spacing w:line="276" w:lineRule="auto"/>
        <w:ind w:left="0" w:hanging="2"/>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We welcome our duties under the Equality Act 2010 to eliminate discrimination, advance equality of opportunity and foster good relations in relation to age, disability, ethnicity, gender (including issues of transgender, and of maternity and pregnancy), religion and belief, and sexual identity.</w:t>
      </w:r>
    </w:p>
    <w:p w:rsidR="00000000" w:rsidDel="00000000" w:rsidP="00000000" w:rsidRDefault="00000000" w:rsidRPr="00000000" w14:paraId="00000023">
      <w:pPr>
        <w:numPr>
          <w:ilvl w:val="0"/>
          <w:numId w:val="2"/>
        </w:numPr>
        <w:pBdr>
          <w:top w:space="0" w:sz="0" w:val="nil"/>
          <w:left w:space="0" w:sz="0" w:val="nil"/>
          <w:bottom w:space="0" w:sz="0" w:val="nil"/>
          <w:right w:space="0" w:sz="0" w:val="nil"/>
          <w:between w:space="0" w:sz="0" w:val="nil"/>
        </w:pBdr>
        <w:spacing w:line="276" w:lineRule="auto"/>
        <w:ind w:left="0" w:hanging="2"/>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We welcome our duty to promote community cohesion.</w:t>
      </w:r>
    </w:p>
    <w:p w:rsidR="00000000" w:rsidDel="00000000" w:rsidP="00000000" w:rsidRDefault="00000000" w:rsidRPr="00000000" w14:paraId="00000024">
      <w:pPr>
        <w:numPr>
          <w:ilvl w:val="0"/>
          <w:numId w:val="2"/>
        </w:numPr>
        <w:pBdr>
          <w:top w:space="0" w:sz="0" w:val="nil"/>
          <w:left w:space="0" w:sz="0" w:val="nil"/>
          <w:bottom w:space="0" w:sz="0" w:val="nil"/>
          <w:right w:space="0" w:sz="0" w:val="nil"/>
          <w:between w:space="0" w:sz="0" w:val="nil"/>
        </w:pBdr>
        <w:spacing w:after="200" w:line="276" w:lineRule="auto"/>
        <w:ind w:left="0" w:hanging="2"/>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We recognise these duties reflect international human rights as expressed in the UN Convention - The Rights of the Child.</w:t>
      </w:r>
    </w:p>
    <w:p w:rsidR="00000000" w:rsidDel="00000000" w:rsidP="00000000" w:rsidRDefault="00000000" w:rsidRPr="00000000" w14:paraId="00000025">
      <w:pPr>
        <w:ind w:left="0" w:firstLine="0"/>
        <w:rPr>
          <w:rFonts w:ascii="Century Gothic" w:cs="Century Gothic" w:eastAsia="Century Gothic" w:hAnsi="Century Gothic"/>
        </w:rPr>
      </w:pPr>
      <w:r w:rsidDel="00000000" w:rsidR="00000000" w:rsidRPr="00000000">
        <w:rPr>
          <w:rtl w:val="0"/>
        </w:rPr>
      </w:r>
    </w:p>
    <w:tbl>
      <w:tblPr>
        <w:tblStyle w:val="Table2"/>
        <w:tblW w:w="1003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936"/>
        <w:gridCol w:w="6095"/>
        <w:tblGridChange w:id="0">
          <w:tblGrid>
            <w:gridCol w:w="3936"/>
            <w:gridCol w:w="6095"/>
          </w:tblGrid>
        </w:tblGridChange>
      </w:tblGrid>
      <w:tr>
        <w:trPr>
          <w:cantSplit w:val="0"/>
          <w:trHeight w:val="454" w:hRule="atLeast"/>
          <w:tblHeader w:val="0"/>
        </w:trPr>
        <w:tc>
          <w:tcPr>
            <w:vAlign w:val="center"/>
          </w:tcPr>
          <w:p w:rsidR="00000000" w:rsidDel="00000000" w:rsidP="00000000" w:rsidRDefault="00000000" w:rsidRPr="00000000" w14:paraId="00000026">
            <w:pPr>
              <w:spacing w:line="240" w:lineRule="auto"/>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Establishment type</w:t>
            </w:r>
          </w:p>
        </w:tc>
        <w:tc>
          <w:tcPr>
            <w:vAlign w:val="center"/>
          </w:tcPr>
          <w:p w:rsidR="00000000" w:rsidDel="00000000" w:rsidP="00000000" w:rsidRDefault="00000000" w:rsidRPr="00000000" w14:paraId="00000027">
            <w:pPr>
              <w:spacing w:line="240" w:lineRule="auto"/>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Primary School</w:t>
            </w:r>
          </w:p>
        </w:tc>
      </w:tr>
      <w:tr>
        <w:trPr>
          <w:cantSplit w:val="0"/>
          <w:trHeight w:val="454" w:hRule="atLeast"/>
          <w:tblHeader w:val="0"/>
        </w:trPr>
        <w:tc>
          <w:tcPr>
            <w:vAlign w:val="center"/>
          </w:tcPr>
          <w:p w:rsidR="00000000" w:rsidDel="00000000" w:rsidP="00000000" w:rsidRDefault="00000000" w:rsidRPr="00000000" w14:paraId="00000028">
            <w:pPr>
              <w:spacing w:line="240" w:lineRule="auto"/>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Name of establishment</w:t>
            </w:r>
          </w:p>
        </w:tc>
        <w:tc>
          <w:tcPr>
            <w:vAlign w:val="center"/>
          </w:tcPr>
          <w:p w:rsidR="00000000" w:rsidDel="00000000" w:rsidP="00000000" w:rsidRDefault="00000000" w:rsidRPr="00000000" w14:paraId="00000029">
            <w:pPr>
              <w:spacing w:line="240" w:lineRule="auto"/>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Rayleigh Primary School</w:t>
            </w:r>
          </w:p>
        </w:tc>
      </w:tr>
      <w:tr>
        <w:trPr>
          <w:cantSplit w:val="0"/>
          <w:trHeight w:val="454" w:hRule="atLeast"/>
          <w:tblHeader w:val="0"/>
        </w:trPr>
        <w:tc>
          <w:tcPr>
            <w:vAlign w:val="center"/>
          </w:tcPr>
          <w:p w:rsidR="00000000" w:rsidDel="00000000" w:rsidP="00000000" w:rsidRDefault="00000000" w:rsidRPr="00000000" w14:paraId="0000002A">
            <w:pPr>
              <w:spacing w:line="240" w:lineRule="auto"/>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Who is employer</w:t>
            </w:r>
          </w:p>
        </w:tc>
        <w:tc>
          <w:tcPr>
            <w:vAlign w:val="center"/>
          </w:tcPr>
          <w:p w:rsidR="00000000" w:rsidDel="00000000" w:rsidP="00000000" w:rsidRDefault="00000000" w:rsidRPr="00000000" w14:paraId="0000002B">
            <w:pPr>
              <w:spacing w:line="240" w:lineRule="auto"/>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Schools For Every Child </w:t>
            </w:r>
          </w:p>
        </w:tc>
      </w:tr>
      <w:tr>
        <w:trPr>
          <w:cantSplit w:val="0"/>
          <w:trHeight w:val="454" w:hRule="atLeast"/>
          <w:tblHeader w:val="0"/>
        </w:trPr>
        <w:tc>
          <w:tcPr>
            <w:vAlign w:val="center"/>
          </w:tcPr>
          <w:p w:rsidR="00000000" w:rsidDel="00000000" w:rsidP="00000000" w:rsidRDefault="00000000" w:rsidRPr="00000000" w14:paraId="0000002C">
            <w:pPr>
              <w:spacing w:line="240" w:lineRule="auto"/>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Responsibility for offsite visits </w:t>
            </w:r>
          </w:p>
        </w:tc>
        <w:tc>
          <w:tcPr>
            <w:vAlign w:val="center"/>
          </w:tcPr>
          <w:p w:rsidR="00000000" w:rsidDel="00000000" w:rsidP="00000000" w:rsidRDefault="00000000" w:rsidRPr="00000000" w14:paraId="0000002D">
            <w:pPr>
              <w:spacing w:line="240" w:lineRule="auto"/>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EVC</w:t>
            </w:r>
          </w:p>
        </w:tc>
      </w:tr>
      <w:tr>
        <w:trPr>
          <w:cantSplit w:val="0"/>
          <w:trHeight w:val="454" w:hRule="atLeast"/>
          <w:tblHeader w:val="0"/>
        </w:trPr>
        <w:tc>
          <w:tcPr>
            <w:vAlign w:val="center"/>
          </w:tcPr>
          <w:p w:rsidR="00000000" w:rsidDel="00000000" w:rsidP="00000000" w:rsidRDefault="00000000" w:rsidRPr="00000000" w14:paraId="0000002E">
            <w:pPr>
              <w:spacing w:line="240" w:lineRule="auto"/>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Date Trained</w:t>
            </w:r>
          </w:p>
        </w:tc>
        <w:tc>
          <w:tcPr>
            <w:vAlign w:val="center"/>
          </w:tcPr>
          <w:p w:rsidR="00000000" w:rsidDel="00000000" w:rsidP="00000000" w:rsidRDefault="00000000" w:rsidRPr="00000000" w14:paraId="0000002F">
            <w:pPr>
              <w:spacing w:line="240" w:lineRule="auto"/>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April 2024</w:t>
            </w:r>
          </w:p>
        </w:tc>
      </w:tr>
      <w:tr>
        <w:trPr>
          <w:cantSplit w:val="0"/>
          <w:trHeight w:val="454" w:hRule="atLeast"/>
          <w:tblHeader w:val="0"/>
        </w:trPr>
        <w:tc>
          <w:tcPr>
            <w:vAlign w:val="center"/>
          </w:tcPr>
          <w:p w:rsidR="00000000" w:rsidDel="00000000" w:rsidP="00000000" w:rsidRDefault="00000000" w:rsidRPr="00000000" w14:paraId="00000030">
            <w:pPr>
              <w:spacing w:line="240" w:lineRule="auto"/>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Policy agreed</w:t>
            </w:r>
          </w:p>
          <w:p w:rsidR="00000000" w:rsidDel="00000000" w:rsidP="00000000" w:rsidRDefault="00000000" w:rsidRPr="00000000" w14:paraId="00000031">
            <w:pPr>
              <w:spacing w:line="240" w:lineRule="auto"/>
              <w:ind w:left="0" w:hanging="2"/>
              <w:rPr>
                <w:rFonts w:ascii="Century Gothic" w:cs="Century Gothic" w:eastAsia="Century Gothic" w:hAnsi="Century Gothic"/>
                <w:sz w:val="22"/>
                <w:szCs w:val="22"/>
              </w:rPr>
            </w:pPr>
            <w:r w:rsidDel="00000000" w:rsidR="00000000" w:rsidRPr="00000000">
              <w:rPr>
                <w:rtl w:val="0"/>
              </w:rPr>
            </w:r>
          </w:p>
        </w:tc>
        <w:tc>
          <w:tcPr>
            <w:vAlign w:val="center"/>
          </w:tcPr>
          <w:p w:rsidR="00000000" w:rsidDel="00000000" w:rsidP="00000000" w:rsidRDefault="00000000" w:rsidRPr="00000000" w14:paraId="00000032">
            <w:pPr>
              <w:spacing w:line="240" w:lineRule="auto"/>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Spring 2024</w:t>
            </w:r>
          </w:p>
        </w:tc>
      </w:tr>
      <w:tr>
        <w:trPr>
          <w:cantSplit w:val="0"/>
          <w:trHeight w:val="454" w:hRule="atLeast"/>
          <w:tblHeader w:val="0"/>
        </w:trPr>
        <w:tc>
          <w:tcPr>
            <w:vAlign w:val="center"/>
          </w:tcPr>
          <w:p w:rsidR="00000000" w:rsidDel="00000000" w:rsidP="00000000" w:rsidRDefault="00000000" w:rsidRPr="00000000" w14:paraId="00000033">
            <w:pPr>
              <w:spacing w:line="240" w:lineRule="auto"/>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Signed off by </w:t>
            </w:r>
          </w:p>
        </w:tc>
        <w:tc>
          <w:tcPr>
            <w:vAlign w:val="center"/>
          </w:tcPr>
          <w:p w:rsidR="00000000" w:rsidDel="00000000" w:rsidP="00000000" w:rsidRDefault="00000000" w:rsidRPr="00000000" w14:paraId="00000034">
            <w:pPr>
              <w:spacing w:line="240" w:lineRule="auto"/>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Head</w:t>
            </w:r>
          </w:p>
        </w:tc>
      </w:tr>
      <w:tr>
        <w:trPr>
          <w:cantSplit w:val="0"/>
          <w:trHeight w:val="454" w:hRule="atLeast"/>
          <w:tblHeader w:val="0"/>
        </w:trPr>
        <w:tc>
          <w:tcPr>
            <w:vAlign w:val="center"/>
          </w:tcPr>
          <w:p w:rsidR="00000000" w:rsidDel="00000000" w:rsidP="00000000" w:rsidRDefault="00000000" w:rsidRPr="00000000" w14:paraId="00000035">
            <w:pPr>
              <w:spacing w:line="240" w:lineRule="auto"/>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To be reviewed</w:t>
            </w:r>
          </w:p>
        </w:tc>
        <w:tc>
          <w:tcPr>
            <w:vAlign w:val="center"/>
          </w:tcPr>
          <w:p w:rsidR="00000000" w:rsidDel="00000000" w:rsidP="00000000" w:rsidRDefault="00000000" w:rsidRPr="00000000" w14:paraId="00000036">
            <w:pPr>
              <w:spacing w:line="240" w:lineRule="auto"/>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Bi-Annually</w:t>
            </w:r>
          </w:p>
        </w:tc>
      </w:tr>
      <w:tr>
        <w:trPr>
          <w:cantSplit w:val="0"/>
          <w:trHeight w:val="454" w:hRule="atLeast"/>
          <w:tblHeader w:val="0"/>
        </w:trPr>
        <w:tc>
          <w:tcPr>
            <w:vAlign w:val="center"/>
          </w:tcPr>
          <w:p w:rsidR="00000000" w:rsidDel="00000000" w:rsidP="00000000" w:rsidRDefault="00000000" w:rsidRPr="00000000" w14:paraId="00000037">
            <w:pPr>
              <w:spacing w:line="240" w:lineRule="auto"/>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Reviewed </w:t>
            </w:r>
          </w:p>
        </w:tc>
        <w:tc>
          <w:tcPr>
            <w:vAlign w:val="center"/>
          </w:tcPr>
          <w:p w:rsidR="00000000" w:rsidDel="00000000" w:rsidP="00000000" w:rsidRDefault="00000000" w:rsidRPr="00000000" w14:paraId="00000038">
            <w:pPr>
              <w:spacing w:line="240" w:lineRule="auto"/>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Spring 2024 </w:t>
            </w:r>
          </w:p>
        </w:tc>
      </w:tr>
    </w:tbl>
    <w:p w:rsidR="00000000" w:rsidDel="00000000" w:rsidP="00000000" w:rsidRDefault="00000000" w:rsidRPr="00000000" w14:paraId="00000039">
      <w:pPr>
        <w:tabs>
          <w:tab w:val="right" w:leader="none" w:pos="8100"/>
        </w:tabs>
        <w:ind w:left="-567" w:firstLine="0"/>
        <w:jc w:val="both"/>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03A">
      <w:pPr>
        <w:tabs>
          <w:tab w:val="right" w:leader="none" w:pos="8100"/>
        </w:tabs>
        <w:ind w:left="-567" w:firstLine="0"/>
        <w:jc w:val="both"/>
        <w:rPr>
          <w:rFonts w:ascii="Century Gothic" w:cs="Century Gothic" w:eastAsia="Century Gothic" w:hAnsi="Century Gothic"/>
          <w:u w:val="single"/>
        </w:rPr>
      </w:pPr>
      <w:r w:rsidDel="00000000" w:rsidR="00000000" w:rsidRPr="00000000">
        <w:rPr>
          <w:rFonts w:ascii="Century Gothic" w:cs="Century Gothic" w:eastAsia="Century Gothic" w:hAnsi="Century Gothic"/>
          <w:b w:val="1"/>
          <w:bCs w:val="1"/>
          <w:u w:val="single"/>
          <w:rtl w:val="0"/>
        </w:rPr>
        <w:t xml:space="preserve">CONTENTS</w:t>
      </w:r>
      <w:r w:rsidDel="00000000" w:rsidR="00000000" w:rsidRPr="00000000">
        <w:rPr>
          <w:rFonts w:ascii="Century Gothic" w:cs="Century Gothic" w:eastAsia="Century Gothic" w:hAnsi="Century Gothic"/>
          <w:b w:val="1"/>
          <w:bCs w:val="1"/>
          <w:rtl w:val="0"/>
        </w:rPr>
        <w:tab/>
      </w:r>
      <w:r w:rsidDel="00000000" w:rsidR="00000000" w:rsidRPr="00000000">
        <w:rPr>
          <w:rFonts w:ascii="Century Gothic" w:cs="Century Gothic" w:eastAsia="Century Gothic" w:hAnsi="Century Gothic"/>
          <w:b w:val="1"/>
          <w:bCs w:val="1"/>
          <w:u w:val="single"/>
          <w:rtl w:val="0"/>
        </w:rPr>
        <w:t xml:space="preserve">PAGE</w:t>
      </w:r>
      <w:r w:rsidDel="00000000" w:rsidR="00000000" w:rsidRPr="00000000">
        <w:rPr>
          <w:rtl w:val="0"/>
        </w:rPr>
      </w:r>
    </w:p>
    <w:p w:rsidR="00000000" w:rsidDel="00000000" w:rsidP="00000000" w:rsidRDefault="00000000" w:rsidRPr="00000000" w14:paraId="0000003B">
      <w:pPr>
        <w:tabs>
          <w:tab w:val="right" w:leader="none" w:pos="8100"/>
        </w:tabs>
        <w:ind w:left="-567"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720"/>
          <w:tab w:val="right" w:leader="none" w:pos="8100"/>
        </w:tabs>
        <w:spacing w:after="0" w:before="0" w:line="240" w:lineRule="auto"/>
        <w:ind w:left="153" w:right="0" w:hanging="360"/>
        <w:jc w:val="both"/>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Introduction</w:t>
        <w:tab/>
        <w:t xml:space="preserve">4</w:t>
      </w:r>
    </w:p>
    <w:p w:rsidR="00000000" w:rsidDel="00000000" w:rsidP="00000000" w:rsidRDefault="00000000" w:rsidRPr="00000000" w14:paraId="0000003D">
      <w:pPr>
        <w:tabs>
          <w:tab w:val="left" w:leader="none" w:pos="720"/>
          <w:tab w:val="right" w:leader="none" w:pos="8100"/>
        </w:tabs>
        <w:ind w:left="-56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720"/>
          <w:tab w:val="right" w:leader="none" w:pos="8100"/>
        </w:tabs>
        <w:spacing w:after="0" w:before="0" w:line="240" w:lineRule="auto"/>
        <w:ind w:left="153" w:right="0" w:hanging="360"/>
        <w:jc w:val="both"/>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Reasons for Visit</w:t>
        <w:tab/>
        <w:t xml:space="preserve">4</w:t>
      </w:r>
    </w:p>
    <w:p w:rsidR="00000000" w:rsidDel="00000000" w:rsidP="00000000" w:rsidRDefault="00000000" w:rsidRPr="00000000" w14:paraId="0000003F">
      <w:pPr>
        <w:tabs>
          <w:tab w:val="left" w:leader="none" w:pos="720"/>
          <w:tab w:val="right" w:leader="none" w:pos="8100"/>
        </w:tabs>
        <w:ind w:left="-56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720"/>
          <w:tab w:val="right" w:leader="none" w:pos="8100"/>
        </w:tabs>
        <w:spacing w:after="0" w:before="0" w:line="240" w:lineRule="auto"/>
        <w:ind w:left="153" w:right="0" w:hanging="360"/>
        <w:jc w:val="both"/>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Visits and curriculum links</w:t>
        <w:tab/>
        <w:t xml:space="preserve">4</w:t>
      </w:r>
    </w:p>
    <w:p w:rsidR="00000000" w:rsidDel="00000000" w:rsidP="00000000" w:rsidRDefault="00000000" w:rsidRPr="00000000" w14:paraId="00000041">
      <w:pPr>
        <w:tabs>
          <w:tab w:val="left" w:leader="none" w:pos="720"/>
          <w:tab w:val="right" w:leader="none" w:pos="8100"/>
        </w:tabs>
        <w:ind w:left="-56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720"/>
          <w:tab w:val="right" w:leader="none" w:pos="8100"/>
        </w:tabs>
        <w:spacing w:after="0" w:before="0" w:line="240" w:lineRule="auto"/>
        <w:ind w:left="153" w:right="0" w:hanging="360"/>
        <w:jc w:val="both"/>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Gaining approval for the trip</w:t>
        <w:tab/>
        <w:t xml:space="preserve">5</w:t>
      </w:r>
    </w:p>
    <w:p w:rsidR="00000000" w:rsidDel="00000000" w:rsidP="00000000" w:rsidRDefault="00000000" w:rsidRPr="00000000" w14:paraId="00000043">
      <w:pPr>
        <w:tabs>
          <w:tab w:val="left" w:leader="none" w:pos="720"/>
          <w:tab w:val="right" w:leader="none" w:pos="8100"/>
        </w:tabs>
        <w:ind w:left="-56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720"/>
          <w:tab w:val="right" w:leader="none" w:pos="8100"/>
        </w:tabs>
        <w:spacing w:after="0" w:before="0" w:line="240" w:lineRule="auto"/>
        <w:ind w:left="153" w:right="0" w:hanging="360"/>
        <w:jc w:val="both"/>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Choosing a date/venue/provider/programme/resources for a visit</w:t>
        <w:tab/>
        <w:t xml:space="preserve">6</w:t>
      </w:r>
    </w:p>
    <w:p w:rsidR="00000000" w:rsidDel="00000000" w:rsidP="00000000" w:rsidRDefault="00000000" w:rsidRPr="00000000" w14:paraId="00000045">
      <w:pPr>
        <w:tabs>
          <w:tab w:val="left" w:leader="none" w:pos="720"/>
          <w:tab w:val="right" w:leader="none" w:pos="8100"/>
        </w:tabs>
        <w:ind w:left="-56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720"/>
          <w:tab w:val="right" w:leader="none" w:pos="8100"/>
        </w:tabs>
        <w:spacing w:after="0" w:before="0" w:line="240" w:lineRule="auto"/>
        <w:ind w:left="153" w:right="0" w:hanging="360"/>
        <w:jc w:val="both"/>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Information about the visit to/from pupils and parents</w:t>
        <w:tab/>
        <w:t xml:space="preserve">6</w:t>
      </w:r>
    </w:p>
    <w:p w:rsidR="00000000" w:rsidDel="00000000" w:rsidP="00000000" w:rsidRDefault="00000000" w:rsidRPr="00000000" w14:paraId="00000047">
      <w:pPr>
        <w:tabs>
          <w:tab w:val="left" w:leader="none" w:pos="720"/>
          <w:tab w:val="right" w:leader="none" w:pos="8100"/>
        </w:tabs>
        <w:ind w:left="-56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right" w:leader="none" w:pos="8100"/>
        </w:tabs>
        <w:spacing w:after="0" w:before="0" w:line="240" w:lineRule="auto"/>
        <w:ind w:left="153" w:right="0" w:hanging="360"/>
        <w:jc w:val="both"/>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Visits and staffing</w:t>
        <w:tab/>
        <w:t xml:space="preserve">6</w:t>
      </w:r>
    </w:p>
    <w:p w:rsidR="00000000" w:rsidDel="00000000" w:rsidP="00000000" w:rsidRDefault="00000000" w:rsidRPr="00000000" w14:paraId="00000049">
      <w:pPr>
        <w:tabs>
          <w:tab w:val="left" w:leader="none" w:pos="720"/>
          <w:tab w:val="right" w:leader="none" w:pos="8100"/>
        </w:tabs>
        <w:ind w:left="-56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right" w:leader="none" w:pos="8100"/>
        </w:tabs>
        <w:spacing w:after="0" w:before="0" w:line="240" w:lineRule="auto"/>
        <w:ind w:left="153" w:right="0" w:hanging="360"/>
        <w:jc w:val="both"/>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The Visit                                                                                       </w:t>
        <w:tab/>
        <w:t xml:space="preserve">6</w:t>
      </w:r>
    </w:p>
    <w:p w:rsidR="00000000" w:rsidDel="00000000" w:rsidP="00000000" w:rsidRDefault="00000000" w:rsidRPr="00000000" w14:paraId="0000004B">
      <w:pPr>
        <w:tabs>
          <w:tab w:val="right" w:leader="none" w:pos="8100"/>
        </w:tabs>
        <w:ind w:left="-56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right" w:leader="none" w:pos="8100"/>
        </w:tabs>
        <w:spacing w:after="0" w:before="0" w:line="240" w:lineRule="auto"/>
        <w:ind w:left="153" w:right="0" w:hanging="360"/>
        <w:jc w:val="both"/>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Financing the visit</w:t>
        <w:tab/>
        <w:t xml:space="preserve">7</w:t>
      </w:r>
    </w:p>
    <w:p w:rsidR="00000000" w:rsidDel="00000000" w:rsidP="00000000" w:rsidRDefault="00000000" w:rsidRPr="00000000" w14:paraId="0000004D">
      <w:pPr>
        <w:tabs>
          <w:tab w:val="right" w:leader="none" w:pos="8100"/>
        </w:tabs>
        <w:ind w:left="-56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right" w:leader="none" w:pos="8100"/>
        </w:tabs>
        <w:spacing w:after="0" w:before="0" w:line="240" w:lineRule="auto"/>
        <w:ind w:left="153" w:right="0" w:hanging="360"/>
        <w:jc w:val="both"/>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Insurance</w:t>
        <w:tab/>
        <w:t xml:space="preserve">8</w:t>
      </w:r>
    </w:p>
    <w:p w:rsidR="00000000" w:rsidDel="00000000" w:rsidP="00000000" w:rsidRDefault="00000000" w:rsidRPr="00000000" w14:paraId="0000004F">
      <w:pPr>
        <w:tabs>
          <w:tab w:val="right" w:leader="none" w:pos="8100"/>
        </w:tabs>
        <w:ind w:left="-56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right" w:leader="none" w:pos="8100"/>
        </w:tabs>
        <w:spacing w:after="0" w:before="0" w:line="240" w:lineRule="auto"/>
        <w:ind w:left="153" w:right="0" w:hanging="360"/>
        <w:jc w:val="both"/>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Transport</w:t>
        <w:tab/>
        <w:t xml:space="preserve">  9</w:t>
      </w:r>
    </w:p>
    <w:p w:rsidR="00000000" w:rsidDel="00000000" w:rsidP="00000000" w:rsidRDefault="00000000" w:rsidRPr="00000000" w14:paraId="00000051">
      <w:pPr>
        <w:tabs>
          <w:tab w:val="right" w:leader="none" w:pos="8100"/>
        </w:tabs>
        <w:ind w:left="-56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right" w:leader="none" w:pos="8100"/>
        </w:tabs>
        <w:spacing w:after="0" w:before="0" w:line="240" w:lineRule="auto"/>
        <w:ind w:left="153" w:right="0" w:hanging="360"/>
        <w:jc w:val="both"/>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Emergency Procedures</w:t>
        <w:tab/>
        <w:t xml:space="preserve">11</w:t>
        <w:tab/>
      </w:r>
    </w:p>
    <w:p w:rsidR="00000000" w:rsidDel="00000000" w:rsidP="00000000" w:rsidRDefault="00000000" w:rsidRPr="00000000" w14:paraId="00000053">
      <w:pPr>
        <w:tabs>
          <w:tab w:val="right" w:leader="none" w:pos="8100"/>
        </w:tabs>
        <w:ind w:left="-56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720"/>
          <w:tab w:val="right" w:leader="none" w:pos="8100"/>
        </w:tabs>
        <w:spacing w:after="0" w:before="0" w:line="240" w:lineRule="auto"/>
        <w:ind w:left="153" w:right="0" w:hanging="360"/>
        <w:jc w:val="both"/>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Process for organising school trip / event</w:t>
        <w:tab/>
        <w:t xml:space="preserve">14</w:t>
      </w:r>
    </w:p>
    <w:p w:rsidR="00000000" w:rsidDel="00000000" w:rsidP="00000000" w:rsidRDefault="00000000" w:rsidRPr="00000000" w14:paraId="00000055">
      <w:pPr>
        <w:tabs>
          <w:tab w:val="left" w:leader="none" w:pos="720"/>
          <w:tab w:val="right" w:leader="none" w:pos="8100"/>
        </w:tabs>
        <w:ind w:left="-56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720"/>
          <w:tab w:val="right" w:leader="none" w:pos="8100"/>
        </w:tabs>
        <w:spacing w:after="0" w:before="0" w:line="240" w:lineRule="auto"/>
        <w:ind w:left="153" w:right="0" w:hanging="360"/>
        <w:jc w:val="both"/>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Offsite Activity Planner</w:t>
        <w:tab/>
        <w:t xml:space="preserve">15</w:t>
      </w:r>
    </w:p>
    <w:p w:rsidR="00000000" w:rsidDel="00000000" w:rsidP="00000000" w:rsidRDefault="00000000" w:rsidRPr="00000000" w14:paraId="00000057">
      <w:pPr>
        <w:tabs>
          <w:tab w:val="left" w:leader="none" w:pos="720"/>
          <w:tab w:val="right" w:leader="none" w:pos="8100"/>
        </w:tabs>
        <w:ind w:left="-56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720"/>
          <w:tab w:val="right" w:leader="none" w:pos="8100"/>
        </w:tabs>
        <w:spacing w:after="0" w:before="0" w:line="240" w:lineRule="auto"/>
        <w:ind w:left="153" w:right="0" w:hanging="360"/>
        <w:jc w:val="both"/>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Onsite Activity Planner </w:t>
        <w:tab/>
        <w:t xml:space="preserve">16</w:t>
      </w:r>
    </w:p>
    <w:p w:rsidR="00000000" w:rsidDel="00000000" w:rsidP="00000000" w:rsidRDefault="00000000" w:rsidRPr="00000000" w14:paraId="00000059">
      <w:pPr>
        <w:tabs>
          <w:tab w:val="left" w:leader="none" w:pos="720"/>
          <w:tab w:val="right" w:leader="none" w:pos="8100"/>
        </w:tabs>
        <w:ind w:left="-56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720"/>
          <w:tab w:val="right" w:leader="none" w:pos="8100"/>
        </w:tabs>
        <w:spacing w:after="0" w:before="0" w:line="240" w:lineRule="auto"/>
        <w:ind w:left="153" w:right="0" w:hanging="360"/>
        <w:jc w:val="both"/>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Local Area Visit Operating Procedure </w:t>
        <w:tab/>
        <w:t xml:space="preserve">19</w:t>
      </w:r>
    </w:p>
    <w:p w:rsidR="00000000" w:rsidDel="00000000" w:rsidP="00000000" w:rsidRDefault="00000000" w:rsidRPr="00000000" w14:paraId="0000005B">
      <w:pPr>
        <w:tabs>
          <w:tab w:val="left" w:leader="none" w:pos="720"/>
          <w:tab w:val="right" w:leader="none" w:pos="8100"/>
        </w:tabs>
        <w:ind w:left="-56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720"/>
          <w:tab w:val="right" w:leader="none" w:pos="8100"/>
        </w:tabs>
        <w:spacing w:after="0" w:before="0" w:line="240" w:lineRule="auto"/>
        <w:ind w:left="153" w:right="0" w:hanging="360"/>
        <w:jc w:val="both"/>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General Risk assessment Form </w:t>
        <w:tab/>
        <w:t xml:space="preserve">21</w:t>
      </w:r>
    </w:p>
    <w:p w:rsidR="00000000" w:rsidDel="00000000" w:rsidP="00000000" w:rsidRDefault="00000000" w:rsidRPr="00000000" w14:paraId="0000005D">
      <w:pPr>
        <w:tabs>
          <w:tab w:val="left" w:leader="none" w:pos="720"/>
          <w:tab w:val="right" w:leader="none" w:pos="8100"/>
        </w:tabs>
        <w:ind w:left="-56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E">
      <w:pPr>
        <w:tabs>
          <w:tab w:val="right" w:leader="none" w:pos="8100"/>
        </w:tabs>
        <w:ind w:left="0"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F">
      <w:pPr>
        <w:tabs>
          <w:tab w:val="right" w:leader="none" w:pos="8100"/>
        </w:tabs>
        <w:ind w:left="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w:t>
        <w:tab/>
      </w:r>
    </w:p>
    <w:p w:rsidR="00000000" w:rsidDel="00000000" w:rsidP="00000000" w:rsidRDefault="00000000" w:rsidRPr="00000000" w14:paraId="00000060">
      <w:pPr>
        <w:tabs>
          <w:tab w:val="left" w:leader="none" w:pos="720"/>
          <w:tab w:val="right" w:leader="none" w:pos="8100"/>
        </w:tabs>
        <w:ind w:left="0"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1">
      <w:pPr>
        <w:tabs>
          <w:tab w:val="left" w:leader="none" w:pos="720"/>
          <w:tab w:val="right" w:leader="none" w:pos="8100"/>
        </w:tabs>
        <w:ind w:left="0" w:hanging="2"/>
        <w:jc w:val="both"/>
        <w:rPr>
          <w:rFonts w:ascii="Century Gothic" w:cs="Century Gothic" w:eastAsia="Century Gothic" w:hAnsi="Century Gothic"/>
        </w:rPr>
        <w:sectPr>
          <w:headerReference r:id="rId9" w:type="default"/>
          <w:headerReference r:id="rId10" w:type="first"/>
          <w:headerReference r:id="rId11" w:type="even"/>
          <w:footerReference r:id="rId12" w:type="default"/>
          <w:footerReference r:id="rId13" w:type="first"/>
          <w:footerReference r:id="rId14" w:type="even"/>
          <w:pgSz w:h="16834" w:w="11907" w:orient="portrait"/>
          <w:pgMar w:bottom="1411" w:top="1411" w:left="1699" w:right="1411" w:header="720" w:footer="864"/>
          <w:pgNumType w:start="1"/>
          <w:titlePg w:val="1"/>
        </w:sectPr>
      </w:pPr>
      <w:r w:rsidDel="00000000" w:rsidR="00000000" w:rsidRPr="00000000">
        <w:rPr>
          <w:rtl w:val="0"/>
        </w:rPr>
      </w:r>
    </w:p>
    <w:p w:rsidR="00000000" w:rsidDel="00000000" w:rsidP="00000000" w:rsidRDefault="00000000" w:rsidRPr="00000000" w14:paraId="00000062">
      <w:pPr>
        <w:ind w:left="-1.9999999999999998" w:firstLine="0"/>
        <w:jc w:val="both"/>
        <w:rPr>
          <w:rFonts w:ascii="Century Gothic" w:cs="Century Gothic" w:eastAsia="Century Gothic" w:hAnsi="Century Gothic"/>
          <w:sz w:val="28"/>
          <w:szCs w:val="28"/>
        </w:rPr>
      </w:pPr>
      <w:r w:rsidDel="00000000" w:rsidR="00000000" w:rsidRPr="00000000">
        <w:rPr>
          <w:rFonts w:ascii="Century Gothic" w:cs="Century Gothic" w:eastAsia="Century Gothic" w:hAnsi="Century Gothic"/>
          <w:b w:val="1"/>
          <w:bCs w:val="1"/>
          <w:sz w:val="28"/>
          <w:szCs w:val="28"/>
          <w:rtl w:val="0"/>
        </w:rPr>
        <w:t xml:space="preserve">1) Introduction</w:t>
      </w:r>
      <w:r w:rsidDel="00000000" w:rsidR="00000000" w:rsidRPr="00000000">
        <w:rPr>
          <w:rtl w:val="0"/>
        </w:rPr>
      </w:r>
    </w:p>
    <w:p w:rsidR="00000000" w:rsidDel="00000000" w:rsidP="00000000" w:rsidRDefault="00000000" w:rsidRPr="00000000" w14:paraId="00000063">
      <w:pPr>
        <w:ind w:left="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1.1 The Employer has the responsibility of providing guidance for off-site school visits and it is essential that any Staff member of Rayleigh Primary School reads this policy before contemplating or organising any educational trip or visit to be made by children from this school.</w:t>
      </w:r>
    </w:p>
    <w:p w:rsidR="00000000" w:rsidDel="00000000" w:rsidP="00000000" w:rsidRDefault="00000000" w:rsidRPr="00000000" w14:paraId="00000064">
      <w:pPr>
        <w:ind w:left="0"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5">
      <w:pPr>
        <w:numPr>
          <w:ilvl w:val="0"/>
          <w:numId w:val="12"/>
        </w:numPr>
        <w:ind w:left="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Read </w:t>
      </w:r>
      <w:r w:rsidDel="00000000" w:rsidR="00000000" w:rsidRPr="00000000">
        <w:rPr>
          <w:rFonts w:ascii="Century Gothic" w:cs="Century Gothic" w:eastAsia="Century Gothic" w:hAnsi="Century Gothic"/>
          <w:i w:val="1"/>
          <w:iCs w:val="1"/>
          <w:rtl w:val="0"/>
        </w:rPr>
        <w:t xml:space="preserve">THE OEAP National Guidance – Guidance for the Management of Outdoor learning, Off-site visits and Learning Outside the Classroom. (Essential reading documents specific for your role e.g. Governor / Head / EVC / Visit Leader / etc.)</w:t>
      </w: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66">
      <w:pPr>
        <w:ind w:left="0" w:hanging="2"/>
        <w:jc w:val="both"/>
        <w:rPr>
          <w:rFonts w:ascii="Century Gothic" w:cs="Century Gothic" w:eastAsia="Century Gothic" w:hAnsi="Century Gothic"/>
        </w:rPr>
      </w:pPr>
      <w:bookmarkStart w:colFirst="0" w:colLast="0" w:name="_heading=h.gjdgxs" w:id="0"/>
      <w:bookmarkEnd w:id="0"/>
      <w:r w:rsidDel="00000000" w:rsidR="00000000" w:rsidRPr="00000000">
        <w:rPr>
          <w:rFonts w:ascii="Century Gothic" w:cs="Century Gothic" w:eastAsia="Century Gothic" w:hAnsi="Century Gothic"/>
          <w:rtl w:val="0"/>
        </w:rPr>
        <w:t xml:space="preserve">     see website link : </w:t>
      </w:r>
      <w:hyperlink r:id="rId15">
        <w:r w:rsidDel="00000000" w:rsidR="00000000" w:rsidRPr="00000000">
          <w:rPr>
            <w:rFonts w:ascii="Century Gothic" w:cs="Century Gothic" w:eastAsia="Century Gothic" w:hAnsi="Century Gothic"/>
            <w:color w:val="0000ff"/>
            <w:u w:val="single"/>
            <w:rtl w:val="0"/>
          </w:rPr>
          <w:t xml:space="preserve">www.oeapng.info/</w:t>
        </w:r>
      </w:hyperlink>
      <w:r w:rsidDel="00000000" w:rsidR="00000000" w:rsidRPr="00000000">
        <w:rPr>
          <w:rtl w:val="0"/>
        </w:rPr>
      </w:r>
    </w:p>
    <w:p w:rsidR="00000000" w:rsidDel="00000000" w:rsidP="00000000" w:rsidRDefault="00000000" w:rsidRPr="00000000" w14:paraId="00000067">
      <w:pPr>
        <w:ind w:left="0"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8">
      <w:pPr>
        <w:numPr>
          <w:ilvl w:val="0"/>
          <w:numId w:val="12"/>
        </w:numPr>
        <w:ind w:left="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remaining parts should be referred to as and when guidance is sought.</w:t>
      </w:r>
    </w:p>
    <w:p w:rsidR="00000000" w:rsidDel="00000000" w:rsidP="00000000" w:rsidRDefault="00000000" w:rsidRPr="00000000" w14:paraId="00000069">
      <w:pPr>
        <w:ind w:left="0"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A">
      <w:pPr>
        <w:numPr>
          <w:ilvl w:val="0"/>
          <w:numId w:val="12"/>
        </w:numPr>
        <w:ind w:left="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NB:</w:t>
        <w:tab/>
        <w:t xml:space="preserve">FAILURE TO FOLLOW THESE REGULATIONS MAY LEAD TO CONSEQUENCES FOR INSURANCE COVER AND LEGAL LIABILITY.</w:t>
      </w:r>
      <w:r w:rsidDel="00000000" w:rsidR="00000000" w:rsidRPr="00000000">
        <w:rPr>
          <w:rtl w:val="0"/>
        </w:rPr>
      </w:r>
    </w:p>
    <w:p w:rsidR="00000000" w:rsidDel="00000000" w:rsidP="00000000" w:rsidRDefault="00000000" w:rsidRPr="00000000" w14:paraId="0000006B">
      <w:pPr>
        <w:ind w:left="0"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C">
      <w:pPr>
        <w:ind w:left="1" w:hanging="3"/>
        <w:jc w:val="both"/>
        <w:rPr>
          <w:rFonts w:ascii="Century Gothic" w:cs="Century Gothic" w:eastAsia="Century Gothic" w:hAnsi="Century Gothic"/>
          <w:sz w:val="28"/>
          <w:szCs w:val="28"/>
        </w:rPr>
      </w:pPr>
      <w:r w:rsidDel="00000000" w:rsidR="00000000" w:rsidRPr="00000000">
        <w:rPr>
          <w:rFonts w:ascii="Century Gothic" w:cs="Century Gothic" w:eastAsia="Century Gothic" w:hAnsi="Century Gothic"/>
          <w:b w:val="1"/>
          <w:bCs w:val="1"/>
          <w:sz w:val="28"/>
          <w:szCs w:val="28"/>
          <w:rtl w:val="0"/>
        </w:rPr>
        <w:t xml:space="preserve">2 Reasons for Visits</w:t>
      </w:r>
      <w:r w:rsidDel="00000000" w:rsidR="00000000" w:rsidRPr="00000000">
        <w:rPr>
          <w:rtl w:val="0"/>
        </w:rPr>
      </w:r>
    </w:p>
    <w:p w:rsidR="00000000" w:rsidDel="00000000" w:rsidP="00000000" w:rsidRDefault="00000000" w:rsidRPr="00000000" w14:paraId="0000006D">
      <w:pPr>
        <w:pBdr>
          <w:top w:space="0" w:sz="0" w:val="nil"/>
          <w:left w:space="0" w:sz="0" w:val="nil"/>
          <w:bottom w:space="0" w:sz="0" w:val="nil"/>
          <w:right w:space="0" w:sz="0" w:val="nil"/>
          <w:between w:space="0" w:sz="0" w:val="nil"/>
        </w:pBdr>
        <w:spacing w:line="240" w:lineRule="auto"/>
        <w:ind w:left="0" w:firstLine="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2.1 All schools are required to offer children a broad and balanced curriculum that promotes spiritual, moral, cultural, mental and physical development.</w:t>
      </w:r>
    </w:p>
    <w:p w:rsidR="00000000" w:rsidDel="00000000" w:rsidP="00000000" w:rsidRDefault="00000000" w:rsidRPr="00000000" w14:paraId="0000006E">
      <w:pPr>
        <w:ind w:left="0"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F">
      <w:pPr>
        <w:ind w:left="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ab/>
        <w:t xml:space="preserve">2.2 All activities must have a clearly defined educational purpose and we seek to ensure that the National Curriculum is delivered to all children, regardless of social background, race, gender or differences in ability.  All are entitled to the development of knowledge, understanding, skills and attitudes.  To enrich the curriculum for the children at Rayleigh Primary school, we offer a range of educational visits and other activities that add to what they learn at school.</w:t>
      </w:r>
    </w:p>
    <w:p w:rsidR="00000000" w:rsidDel="00000000" w:rsidP="00000000" w:rsidRDefault="00000000" w:rsidRPr="00000000" w14:paraId="00000070">
      <w:pPr>
        <w:ind w:left="0"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1">
      <w:pPr>
        <w:pBdr>
          <w:top w:space="0" w:sz="0" w:val="nil"/>
          <w:left w:space="0" w:sz="0" w:val="nil"/>
          <w:bottom w:space="0" w:sz="0" w:val="nil"/>
          <w:right w:space="0" w:sz="0" w:val="nil"/>
          <w:between w:space="0" w:sz="0" w:val="nil"/>
        </w:pBdr>
        <w:spacing w:line="240" w:lineRule="auto"/>
        <w:ind w:left="1" w:hanging="3"/>
        <w:jc w:val="both"/>
        <w:rPr>
          <w:rFonts w:ascii="Century Gothic" w:cs="Century Gothic" w:eastAsia="Century Gothic" w:hAnsi="Century Gothic"/>
          <w:color w:val="000000"/>
          <w:sz w:val="28"/>
          <w:szCs w:val="28"/>
        </w:rPr>
      </w:pPr>
      <w:r w:rsidDel="00000000" w:rsidR="00000000" w:rsidRPr="00000000">
        <w:rPr>
          <w:rFonts w:ascii="Century Gothic" w:cs="Century Gothic" w:eastAsia="Century Gothic" w:hAnsi="Century Gothic"/>
          <w:b w:val="1"/>
          <w:bCs w:val="1"/>
          <w:color w:val="000000"/>
          <w:sz w:val="28"/>
          <w:szCs w:val="28"/>
          <w:rtl w:val="0"/>
        </w:rPr>
        <w:t xml:space="preserve">3 Visits and curriculum links</w:t>
      </w:r>
      <w:r w:rsidDel="00000000" w:rsidR="00000000" w:rsidRPr="00000000">
        <w:rPr>
          <w:rtl w:val="0"/>
        </w:rPr>
      </w:r>
    </w:p>
    <w:p w:rsidR="00000000" w:rsidDel="00000000" w:rsidP="00000000" w:rsidRDefault="00000000" w:rsidRPr="00000000" w14:paraId="00000072">
      <w:pPr>
        <w:pBdr>
          <w:top w:space="0" w:sz="0" w:val="nil"/>
          <w:left w:space="0" w:sz="0" w:val="nil"/>
          <w:bottom w:space="0" w:sz="0" w:val="nil"/>
          <w:right w:space="0" w:sz="0" w:val="nil"/>
          <w:between w:space="0" w:sz="0" w:val="nil"/>
        </w:pBdr>
        <w:spacing w:line="240" w:lineRule="auto"/>
        <w:ind w:left="0" w:hanging="2"/>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3.1 All educational visits and activities support and enrich the work we do in school.  There are also a number of people who visit the school to support our work. Some visits relate directly to areas of learning for individual classes, whilst others relate to all of our children.</w:t>
      </w:r>
    </w:p>
    <w:p w:rsidR="00000000" w:rsidDel="00000000" w:rsidP="00000000" w:rsidRDefault="00000000" w:rsidRPr="00000000" w14:paraId="00000073">
      <w:pPr>
        <w:pBdr>
          <w:top w:space="0" w:sz="0" w:val="nil"/>
          <w:left w:space="0" w:sz="0" w:val="nil"/>
          <w:bottom w:space="0" w:sz="0" w:val="nil"/>
          <w:right w:space="0" w:sz="0" w:val="nil"/>
          <w:between w:space="0" w:sz="0" w:val="nil"/>
        </w:pBdr>
        <w:spacing w:line="240" w:lineRule="auto"/>
        <w:ind w:left="0" w:hanging="2"/>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spacing w:line="240" w:lineRule="auto"/>
        <w:ind w:left="0" w:hanging="2"/>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3.2 For each subject in the curriculum there is a corresponding programme of activities, which includes visits by specialists. All these activities are in line with guidance published by the LEA:  e.g. </w:t>
      </w:r>
    </w:p>
    <w:p w:rsidR="00000000" w:rsidDel="00000000" w:rsidP="00000000" w:rsidRDefault="00000000" w:rsidRPr="00000000" w14:paraId="00000075">
      <w:pPr>
        <w:numPr>
          <w:ilvl w:val="0"/>
          <w:numId w:val="8"/>
        </w:numPr>
        <w:pBdr>
          <w:top w:space="0" w:sz="0" w:val="nil"/>
          <w:left w:space="0" w:sz="0" w:val="nil"/>
          <w:bottom w:space="0" w:sz="0" w:val="nil"/>
          <w:right w:space="0" w:sz="0" w:val="nil"/>
          <w:between w:space="0" w:sz="0" w:val="nil"/>
        </w:pBdr>
        <w:spacing w:line="240" w:lineRule="auto"/>
        <w:ind w:left="0" w:hanging="2"/>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English – theatre visits, visits by authors, poets and theatre groups;</w:t>
      </w:r>
    </w:p>
    <w:p w:rsidR="00000000" w:rsidDel="00000000" w:rsidP="00000000" w:rsidRDefault="00000000" w:rsidRPr="00000000" w14:paraId="00000076">
      <w:pPr>
        <w:numPr>
          <w:ilvl w:val="0"/>
          <w:numId w:val="8"/>
        </w:numPr>
        <w:pBdr>
          <w:top w:space="0" w:sz="0" w:val="nil"/>
          <w:left w:space="0" w:sz="0" w:val="nil"/>
          <w:bottom w:space="0" w:sz="0" w:val="nil"/>
          <w:right w:space="0" w:sz="0" w:val="nil"/>
          <w:between w:space="0" w:sz="0" w:val="nil"/>
        </w:pBdr>
        <w:spacing w:line="240" w:lineRule="auto"/>
        <w:ind w:left="0" w:hanging="2"/>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Science – use of the school grounds, visits to local woods and parks;</w:t>
      </w:r>
    </w:p>
    <w:p w:rsidR="00000000" w:rsidDel="00000000" w:rsidP="00000000" w:rsidRDefault="00000000" w:rsidRPr="00000000" w14:paraId="00000077">
      <w:pPr>
        <w:numPr>
          <w:ilvl w:val="0"/>
          <w:numId w:val="8"/>
        </w:numPr>
        <w:pBdr>
          <w:top w:space="0" w:sz="0" w:val="nil"/>
          <w:left w:space="0" w:sz="0" w:val="nil"/>
          <w:bottom w:space="0" w:sz="0" w:val="nil"/>
          <w:right w:space="0" w:sz="0" w:val="nil"/>
          <w:between w:space="0" w:sz="0" w:val="nil"/>
        </w:pBdr>
        <w:spacing w:line="240" w:lineRule="auto"/>
        <w:ind w:left="0" w:hanging="2"/>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Mathematics – use of shape and number trails in the local environment;</w:t>
      </w:r>
    </w:p>
    <w:p w:rsidR="00000000" w:rsidDel="00000000" w:rsidP="00000000" w:rsidRDefault="00000000" w:rsidRPr="00000000" w14:paraId="00000078">
      <w:pPr>
        <w:numPr>
          <w:ilvl w:val="0"/>
          <w:numId w:val="8"/>
        </w:numPr>
        <w:pBdr>
          <w:top w:space="0" w:sz="0" w:val="nil"/>
          <w:left w:space="0" w:sz="0" w:val="nil"/>
          <w:bottom w:space="0" w:sz="0" w:val="nil"/>
          <w:right w:space="0" w:sz="0" w:val="nil"/>
          <w:between w:space="0" w:sz="0" w:val="nil"/>
        </w:pBdr>
        <w:spacing w:line="240" w:lineRule="auto"/>
        <w:ind w:left="0" w:hanging="2"/>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History – castle visits, study of local housing patterns, museums;</w:t>
      </w:r>
    </w:p>
    <w:p w:rsidR="00000000" w:rsidDel="00000000" w:rsidP="00000000" w:rsidRDefault="00000000" w:rsidRPr="00000000" w14:paraId="00000079">
      <w:pPr>
        <w:numPr>
          <w:ilvl w:val="0"/>
          <w:numId w:val="8"/>
        </w:numPr>
        <w:pBdr>
          <w:top w:space="0" w:sz="0" w:val="nil"/>
          <w:left w:space="0" w:sz="0" w:val="nil"/>
          <w:bottom w:space="0" w:sz="0" w:val="nil"/>
          <w:right w:space="0" w:sz="0" w:val="nil"/>
          <w:between w:space="0" w:sz="0" w:val="nil"/>
        </w:pBdr>
        <w:spacing w:line="240" w:lineRule="auto"/>
        <w:ind w:left="0" w:hanging="2"/>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Geography – use of the locality for fieldwork, field work further away</w:t>
      </w:r>
    </w:p>
    <w:p w:rsidR="00000000" w:rsidDel="00000000" w:rsidP="00000000" w:rsidRDefault="00000000" w:rsidRPr="00000000" w14:paraId="0000007A">
      <w:pPr>
        <w:numPr>
          <w:ilvl w:val="0"/>
          <w:numId w:val="8"/>
        </w:numPr>
        <w:pBdr>
          <w:top w:space="0" w:sz="0" w:val="nil"/>
          <w:left w:space="0" w:sz="0" w:val="nil"/>
          <w:bottom w:space="0" w:sz="0" w:val="nil"/>
          <w:right w:space="0" w:sz="0" w:val="nil"/>
          <w:between w:space="0" w:sz="0" w:val="nil"/>
        </w:pBdr>
        <w:spacing w:line="240" w:lineRule="auto"/>
        <w:ind w:left="0" w:hanging="2"/>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Art and design – art gallery visits, use of the locality;</w:t>
      </w:r>
    </w:p>
    <w:p w:rsidR="00000000" w:rsidDel="00000000" w:rsidP="00000000" w:rsidRDefault="00000000" w:rsidRPr="00000000" w14:paraId="0000007B">
      <w:pPr>
        <w:numPr>
          <w:ilvl w:val="0"/>
          <w:numId w:val="8"/>
        </w:numPr>
        <w:pBdr>
          <w:top w:space="0" w:sz="0" w:val="nil"/>
          <w:left w:space="0" w:sz="0" w:val="nil"/>
          <w:bottom w:space="0" w:sz="0" w:val="nil"/>
          <w:right w:space="0" w:sz="0" w:val="nil"/>
          <w:between w:space="0" w:sz="0" w:val="nil"/>
        </w:pBdr>
        <w:spacing w:line="240" w:lineRule="auto"/>
        <w:ind w:left="0" w:hanging="2"/>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PE – range of sporting fixtures, extra-curricular activities;</w:t>
      </w:r>
    </w:p>
    <w:p w:rsidR="00000000" w:rsidDel="00000000" w:rsidP="00000000" w:rsidRDefault="00000000" w:rsidRPr="00000000" w14:paraId="0000007C">
      <w:pPr>
        <w:numPr>
          <w:ilvl w:val="0"/>
          <w:numId w:val="8"/>
        </w:numPr>
        <w:pBdr>
          <w:top w:space="0" w:sz="0" w:val="nil"/>
          <w:left w:space="0" w:sz="0" w:val="nil"/>
          <w:bottom w:space="0" w:sz="0" w:val="nil"/>
          <w:right w:space="0" w:sz="0" w:val="nil"/>
          <w:between w:space="0" w:sz="0" w:val="nil"/>
        </w:pBdr>
        <w:spacing w:line="240" w:lineRule="auto"/>
        <w:ind w:left="0" w:hanging="2"/>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Music – range of specialist music teaching, extra-curricular activities, concerts for parents and children to hear;</w:t>
      </w:r>
    </w:p>
    <w:p w:rsidR="00000000" w:rsidDel="00000000" w:rsidP="00000000" w:rsidRDefault="00000000" w:rsidRPr="00000000" w14:paraId="0000007D">
      <w:pPr>
        <w:numPr>
          <w:ilvl w:val="0"/>
          <w:numId w:val="8"/>
        </w:numPr>
        <w:pBdr>
          <w:top w:space="0" w:sz="0" w:val="nil"/>
          <w:left w:space="0" w:sz="0" w:val="nil"/>
          <w:bottom w:space="0" w:sz="0" w:val="nil"/>
          <w:right w:space="0" w:sz="0" w:val="nil"/>
          <w:between w:space="0" w:sz="0" w:val="nil"/>
        </w:pBdr>
        <w:spacing w:line="240" w:lineRule="auto"/>
        <w:ind w:left="0" w:hanging="2"/>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Design and technology – work with local secondary schools;</w:t>
      </w:r>
    </w:p>
    <w:p w:rsidR="00000000" w:rsidDel="00000000" w:rsidP="00000000" w:rsidRDefault="00000000" w:rsidRPr="00000000" w14:paraId="0000007E">
      <w:pPr>
        <w:numPr>
          <w:ilvl w:val="0"/>
          <w:numId w:val="8"/>
        </w:numPr>
        <w:pBdr>
          <w:top w:space="0" w:sz="0" w:val="nil"/>
          <w:left w:space="0" w:sz="0" w:val="nil"/>
          <w:bottom w:space="0" w:sz="0" w:val="nil"/>
          <w:right w:space="0" w:sz="0" w:val="nil"/>
          <w:between w:space="0" w:sz="0" w:val="nil"/>
        </w:pBdr>
        <w:spacing w:line="240" w:lineRule="auto"/>
        <w:ind w:left="0" w:hanging="2"/>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ICT – its use in local shops/libraries/secondary schools etc;</w:t>
      </w:r>
    </w:p>
    <w:p w:rsidR="00000000" w:rsidDel="00000000" w:rsidP="00000000" w:rsidRDefault="00000000" w:rsidRPr="00000000" w14:paraId="0000007F">
      <w:pPr>
        <w:numPr>
          <w:ilvl w:val="0"/>
          <w:numId w:val="8"/>
        </w:numPr>
        <w:pBdr>
          <w:top w:space="0" w:sz="0" w:val="nil"/>
          <w:left w:space="0" w:sz="0" w:val="nil"/>
          <w:bottom w:space="0" w:sz="0" w:val="nil"/>
          <w:right w:space="0" w:sz="0" w:val="nil"/>
          <w:between w:space="0" w:sz="0" w:val="nil"/>
        </w:pBdr>
        <w:spacing w:line="240" w:lineRule="auto"/>
        <w:ind w:left="0" w:hanging="2"/>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RE – visits to centres of worship, visits by local clergy.</w:t>
      </w:r>
    </w:p>
    <w:p w:rsidR="00000000" w:rsidDel="00000000" w:rsidP="00000000" w:rsidRDefault="00000000" w:rsidRPr="00000000" w14:paraId="00000080">
      <w:pPr>
        <w:pBdr>
          <w:top w:space="0" w:sz="0" w:val="nil"/>
          <w:left w:space="0" w:sz="0" w:val="nil"/>
          <w:bottom w:space="0" w:sz="0" w:val="nil"/>
          <w:right w:space="0" w:sz="0" w:val="nil"/>
          <w:between w:space="0" w:sz="0" w:val="nil"/>
        </w:pBdr>
        <w:spacing w:line="240" w:lineRule="auto"/>
        <w:ind w:left="0" w:hanging="2"/>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81">
      <w:pPr>
        <w:pBdr>
          <w:top w:space="0" w:sz="0" w:val="nil"/>
          <w:left w:space="0" w:sz="0" w:val="nil"/>
          <w:bottom w:space="0" w:sz="0" w:val="nil"/>
          <w:right w:space="0" w:sz="0" w:val="nil"/>
          <w:between w:space="0" w:sz="0" w:val="nil"/>
        </w:pBdr>
        <w:spacing w:line="240" w:lineRule="auto"/>
        <w:ind w:left="0" w:hanging="2"/>
        <w:rPr>
          <w:rFonts w:ascii="Century Gothic" w:cs="Century Gothic" w:eastAsia="Century Gothic" w:hAnsi="Century Gothic"/>
          <w:color w:val="000000"/>
        </w:rPr>
      </w:pPr>
      <w:r w:rsidDel="00000000" w:rsidR="00000000" w:rsidRPr="00000000">
        <w:rPr>
          <w:rFonts w:ascii="Century Gothic" w:cs="Century Gothic" w:eastAsia="Century Gothic" w:hAnsi="Century Gothic"/>
          <w:b w:val="1"/>
          <w:bCs w:val="1"/>
          <w:color w:val="000000"/>
          <w:rtl w:val="0"/>
        </w:rPr>
        <w:t xml:space="preserve">NOTE – when extra-curricular activities take place there should always be an adult, other than the one running the activity, on the premises.</w:t>
      </w:r>
      <w:r w:rsidDel="00000000" w:rsidR="00000000" w:rsidRPr="00000000">
        <w:rPr>
          <w:rtl w:val="0"/>
        </w:rPr>
      </w:r>
    </w:p>
    <w:p w:rsidR="00000000" w:rsidDel="00000000" w:rsidP="00000000" w:rsidRDefault="00000000" w:rsidRPr="00000000" w14:paraId="00000082">
      <w:pPr>
        <w:ind w:left="0"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1" w:right="0" w:hanging="360"/>
        <w:jc w:val="both"/>
        <w:rPr>
          <w:rFonts w:ascii="Century Gothic" w:cs="Century Gothic" w:eastAsia="Century Gothic" w:hAnsi="Century Gothic"/>
          <w:b w:val="0"/>
          <w:bCs w:val="0"/>
          <w:i w:val="0"/>
          <w:iCs w:val="0"/>
          <w:smallCaps w:val="0"/>
          <w:strike w:val="0"/>
          <w:color w:val="000000"/>
          <w:sz w:val="28"/>
          <w:szCs w:val="28"/>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8"/>
          <w:szCs w:val="28"/>
          <w:u w:val="none"/>
          <w:shd w:fill="auto" w:val="clear"/>
          <w:vertAlign w:val="baseline"/>
          <w:rtl w:val="0"/>
        </w:rPr>
        <w:t xml:space="preserve">Gaining approval for a trip</w:t>
      </w:r>
      <w:r w:rsidDel="00000000" w:rsidR="00000000" w:rsidRPr="00000000">
        <w:rPr>
          <w:rtl w:val="0"/>
        </w:rPr>
      </w:r>
    </w:p>
    <w:p w:rsidR="00000000" w:rsidDel="00000000" w:rsidP="00000000" w:rsidRDefault="00000000" w:rsidRPr="00000000" w14:paraId="00000084">
      <w:pPr>
        <w:ind w:left="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process for planning, gaining approval and booking a trip are laid out in the Process for Organising School Trip/Event (appended).  Leaders will need to ensure that associated paperwork (appended) is completed and passed to relevant parties as laid out in the Process document.</w:t>
      </w:r>
    </w:p>
    <w:p w:rsidR="00000000" w:rsidDel="00000000" w:rsidP="00000000" w:rsidRDefault="00000000" w:rsidRPr="00000000" w14:paraId="00000085">
      <w:pPr>
        <w:ind w:left="0"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6">
      <w:pPr>
        <w:ind w:left="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4.1 </w:t>
      </w:r>
      <w:r w:rsidDel="00000000" w:rsidR="00000000" w:rsidRPr="00000000">
        <w:rPr>
          <w:rFonts w:ascii="Century Gothic" w:cs="Century Gothic" w:eastAsia="Century Gothic" w:hAnsi="Century Gothic"/>
          <w:b w:val="1"/>
          <w:bCs w:val="1"/>
          <w:rtl w:val="0"/>
        </w:rPr>
        <w:t xml:space="preserve">Local School Board</w:t>
      </w: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spacing w:line="240" w:lineRule="auto"/>
        <w:ind w:left="0" w:hanging="2"/>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ab/>
        <w:t xml:space="preserve">As part of their responsibility for the general conduct for the school, the Local School Board has adopted this policy for the effective and safe management of educational visits.</w:t>
      </w:r>
    </w:p>
    <w:p w:rsidR="00000000" w:rsidDel="00000000" w:rsidP="00000000" w:rsidRDefault="00000000" w:rsidRPr="00000000" w14:paraId="00000088">
      <w:pPr>
        <w:pBdr>
          <w:top w:space="0" w:sz="0" w:val="nil"/>
          <w:left w:space="0" w:sz="0" w:val="nil"/>
          <w:bottom w:space="0" w:sz="0" w:val="nil"/>
          <w:right w:space="0" w:sz="0" w:val="nil"/>
          <w:between w:space="0" w:sz="0" w:val="nil"/>
        </w:pBdr>
        <w:spacing w:line="240" w:lineRule="auto"/>
        <w:ind w:left="0" w:hanging="2"/>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89">
      <w:pPr>
        <w:ind w:left="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Local School Board must approve any visit involving an overnight stay or going overseas.  The Local School Board delegate the Headteacher / EVC the responsibility to approve all other visits.</w:t>
      </w:r>
    </w:p>
    <w:p w:rsidR="00000000" w:rsidDel="00000000" w:rsidP="00000000" w:rsidRDefault="00000000" w:rsidRPr="00000000" w14:paraId="0000008A">
      <w:pPr>
        <w:ind w:left="0" w:hanging="2"/>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8B">
      <w:pPr>
        <w:ind w:left="0" w:hanging="2"/>
        <w:jc w:val="both"/>
        <w:rPr>
          <w:rFonts w:ascii="Century Gothic" w:cs="Century Gothic" w:eastAsia="Century Gothic" w:hAnsi="Century Gothic"/>
          <w:u w:val="single"/>
        </w:rPr>
      </w:pPr>
      <w:r w:rsidDel="00000000" w:rsidR="00000000" w:rsidRPr="00000000">
        <w:rPr>
          <w:rFonts w:ascii="Century Gothic" w:cs="Century Gothic" w:eastAsia="Century Gothic" w:hAnsi="Century Gothic"/>
          <w:rtl w:val="0"/>
        </w:rPr>
        <w:tab/>
        <w:t xml:space="preserve">4.2 </w:t>
      </w:r>
      <w:r w:rsidDel="00000000" w:rsidR="00000000" w:rsidRPr="00000000">
        <w:rPr>
          <w:rFonts w:ascii="Century Gothic" w:cs="Century Gothic" w:eastAsia="Century Gothic" w:hAnsi="Century Gothic"/>
          <w:b w:val="1"/>
          <w:bCs w:val="1"/>
          <w:rtl w:val="0"/>
        </w:rPr>
        <w:t xml:space="preserve">The EVC</w:t>
      </w:r>
      <w:r w:rsidDel="00000000" w:rsidR="00000000" w:rsidRPr="00000000">
        <w:rPr>
          <w:rFonts w:ascii="Century Gothic" w:cs="Century Gothic" w:eastAsia="Century Gothic" w:hAnsi="Century Gothic"/>
          <w:rtl w:val="0"/>
        </w:rPr>
        <w:t xml:space="preserve">:</w:t>
      </w: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spacing w:line="240" w:lineRule="auto"/>
        <w:ind w:left="0" w:firstLine="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4.2.</w:t>
      </w:r>
      <w:r w:rsidDel="00000000" w:rsidR="00000000" w:rsidRPr="00000000">
        <w:rPr>
          <w:rFonts w:ascii="Century Gothic" w:cs="Century Gothic" w:eastAsia="Century Gothic" w:hAnsi="Century Gothic"/>
          <w:rtl w:val="0"/>
        </w:rPr>
        <w:t xml:space="preserve">1</w:t>
      </w:r>
      <w:r w:rsidDel="00000000" w:rsidR="00000000" w:rsidRPr="00000000">
        <w:rPr>
          <w:rFonts w:ascii="Century Gothic" w:cs="Century Gothic" w:eastAsia="Century Gothic" w:hAnsi="Century Gothic"/>
          <w:color w:val="000000"/>
          <w:rtl w:val="0"/>
        </w:rPr>
        <w:tab/>
        <w:t xml:space="preserve">is responsible for ensuring that all school activities are properly planned and appropriately supervised and that this policy is implemented.</w:t>
      </w:r>
    </w:p>
    <w:p w:rsidR="00000000" w:rsidDel="00000000" w:rsidP="00000000" w:rsidRDefault="00000000" w:rsidRPr="00000000" w14:paraId="0000008D">
      <w:pPr>
        <w:ind w:left="0"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E">
      <w:pPr>
        <w:ind w:left="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4.2.2</w:t>
        <w:tab/>
        <w:t xml:space="preserve">should ensure that the aims of the visit are commensurate with the needs of the pupils, including those with special educational needs for whom additional, appropriate arrangements may need to be made. For additional guidance refer to the  Equality Act 2010</w:t>
      </w:r>
    </w:p>
    <w:p w:rsidR="00000000" w:rsidDel="00000000" w:rsidP="00000000" w:rsidRDefault="00000000" w:rsidRPr="00000000" w14:paraId="0000008F">
      <w:pPr>
        <w:ind w:left="0"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90">
      <w:pPr>
        <w:ind w:left="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4.2.3</w:t>
        <w:tab/>
        <w:t xml:space="preserve">should ensure the suitability of all staff appointed to the visit.</w:t>
      </w:r>
    </w:p>
    <w:p w:rsidR="00000000" w:rsidDel="00000000" w:rsidP="00000000" w:rsidRDefault="00000000" w:rsidRPr="00000000" w14:paraId="00000091">
      <w:pPr>
        <w:ind w:left="0"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92">
      <w:pPr>
        <w:ind w:left="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4.2.4</w:t>
        <w:tab/>
        <w:t xml:space="preserve">should ensure that the visit leader fully understands his/her responsibilities.</w:t>
      </w:r>
    </w:p>
    <w:p w:rsidR="00000000" w:rsidDel="00000000" w:rsidP="00000000" w:rsidRDefault="00000000" w:rsidRPr="00000000" w14:paraId="00000093">
      <w:pPr>
        <w:ind w:left="0"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94">
      <w:pPr>
        <w:ind w:left="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4.2.5</w:t>
        <w:tab/>
        <w:t xml:space="preserve">should implement effective emergency contact arrangements.</w:t>
      </w:r>
    </w:p>
    <w:p w:rsidR="00000000" w:rsidDel="00000000" w:rsidP="00000000" w:rsidRDefault="00000000" w:rsidRPr="00000000" w14:paraId="00000095">
      <w:pPr>
        <w:ind w:left="0"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96">
      <w:pPr>
        <w:ind w:left="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4.2.6</w:t>
        <w:tab/>
        <w:t xml:space="preserve">should ensure that financial and insurance matters, staff ratios and parental consent are dealt with appropriately.</w:t>
      </w:r>
    </w:p>
    <w:p w:rsidR="00000000" w:rsidDel="00000000" w:rsidP="00000000" w:rsidRDefault="00000000" w:rsidRPr="00000000" w14:paraId="00000097">
      <w:pPr>
        <w:ind w:left="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4.2.7</w:t>
        <w:tab/>
        <w:t xml:space="preserve">should have a system in place to record, audit and monitor school off-site visits.</w:t>
      </w:r>
    </w:p>
    <w:p w:rsidR="00000000" w:rsidDel="00000000" w:rsidP="00000000" w:rsidRDefault="00000000" w:rsidRPr="00000000" w14:paraId="00000098">
      <w:pPr>
        <w:spacing w:after="240" w:before="240" w:lineRule="auto"/>
        <w:ind w:left="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An electronic submission process  is used to log, audit and approve the following:</w:t>
      </w:r>
    </w:p>
    <w:tbl>
      <w:tblPr>
        <w:tblStyle w:val="Table3"/>
        <w:tblW w:w="1045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485"/>
        <w:gridCol w:w="3486"/>
        <w:gridCol w:w="3486"/>
        <w:tblGridChange w:id="0">
          <w:tblGrid>
            <w:gridCol w:w="3485"/>
            <w:gridCol w:w="3486"/>
            <w:gridCol w:w="3486"/>
          </w:tblGrid>
        </w:tblGridChange>
      </w:tblGrid>
      <w:tr>
        <w:trPr>
          <w:cantSplit w:val="0"/>
          <w:tblHeader w:val="0"/>
        </w:trPr>
        <w:tc>
          <w:tcPr>
            <w:shd w:fill="00b0f0" w:val="clear"/>
          </w:tcPr>
          <w:p w:rsidR="00000000" w:rsidDel="00000000" w:rsidP="00000000" w:rsidRDefault="00000000" w:rsidRPr="00000000" w14:paraId="00000099">
            <w:pPr>
              <w:spacing w:after="240" w:before="240" w:lineRule="auto"/>
              <w:ind w:left="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Visit</w:t>
            </w:r>
          </w:p>
        </w:tc>
        <w:tc>
          <w:tcPr>
            <w:shd w:fill="00b0f0" w:val="clear"/>
          </w:tcPr>
          <w:p w:rsidR="00000000" w:rsidDel="00000000" w:rsidP="00000000" w:rsidRDefault="00000000" w:rsidRPr="00000000" w14:paraId="0000009A">
            <w:pPr>
              <w:spacing w:after="240" w:before="240" w:lineRule="auto"/>
              <w:ind w:left="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Risk Assessment Submission required </w:t>
            </w:r>
          </w:p>
        </w:tc>
        <w:tc>
          <w:tcPr>
            <w:shd w:fill="00b0f0" w:val="clear"/>
          </w:tcPr>
          <w:p w:rsidR="00000000" w:rsidDel="00000000" w:rsidP="00000000" w:rsidRDefault="00000000" w:rsidRPr="00000000" w14:paraId="0000009B">
            <w:pPr>
              <w:spacing w:after="240" w:before="240" w:lineRule="auto"/>
              <w:ind w:left="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Approval by</w:t>
            </w:r>
          </w:p>
        </w:tc>
      </w:tr>
      <w:tr>
        <w:trPr>
          <w:cantSplit w:val="0"/>
          <w:tblHeader w:val="0"/>
        </w:trPr>
        <w:tc>
          <w:tcPr/>
          <w:p w:rsidR="00000000" w:rsidDel="00000000" w:rsidP="00000000" w:rsidRDefault="00000000" w:rsidRPr="00000000" w14:paraId="0000009C">
            <w:pPr>
              <w:spacing w:after="240" w:before="240" w:lineRule="auto"/>
              <w:ind w:left="0" w:firstLine="0"/>
              <w:jc w:val="both"/>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Overseas</w:t>
            </w:r>
          </w:p>
        </w:tc>
        <w:tc>
          <w:tcPr/>
          <w:p w:rsidR="00000000" w:rsidDel="00000000" w:rsidP="00000000" w:rsidRDefault="00000000" w:rsidRPr="00000000" w14:paraId="0000009D">
            <w:pPr>
              <w:spacing w:after="240" w:before="240" w:lineRule="auto"/>
              <w:ind w:left="0" w:firstLine="0"/>
              <w:jc w:val="both"/>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2. Visit Coach / Residential</w:t>
            </w:r>
          </w:p>
          <w:p w:rsidR="00000000" w:rsidDel="00000000" w:rsidP="00000000" w:rsidRDefault="00000000" w:rsidRPr="00000000" w14:paraId="0000009E">
            <w:pPr>
              <w:spacing w:after="240" w:before="240" w:lineRule="auto"/>
              <w:ind w:left="0" w:firstLine="0"/>
              <w:jc w:val="both"/>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3. Coach Travel </w:t>
            </w:r>
          </w:p>
          <w:p w:rsidR="00000000" w:rsidDel="00000000" w:rsidP="00000000" w:rsidRDefault="00000000" w:rsidRPr="00000000" w14:paraId="0000009F">
            <w:pPr>
              <w:spacing w:after="240" w:before="240" w:lineRule="auto"/>
              <w:ind w:left="0" w:firstLine="0"/>
              <w:jc w:val="both"/>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4. Administering medication</w:t>
            </w:r>
          </w:p>
          <w:p w:rsidR="00000000" w:rsidDel="00000000" w:rsidP="00000000" w:rsidRDefault="00000000" w:rsidRPr="00000000" w14:paraId="000000A0">
            <w:pPr>
              <w:spacing w:after="240" w:before="240" w:lineRule="auto"/>
              <w:ind w:left="0" w:firstLine="0"/>
              <w:jc w:val="both"/>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5. Residential </w:t>
            </w:r>
          </w:p>
          <w:p w:rsidR="00000000" w:rsidDel="00000000" w:rsidP="00000000" w:rsidRDefault="00000000" w:rsidRPr="00000000" w14:paraId="000000A1">
            <w:pPr>
              <w:spacing w:after="240" w:before="240" w:lineRule="auto"/>
              <w:ind w:left="0" w:firstLine="0"/>
              <w:jc w:val="both"/>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6. Paddling / Open water (if needed) </w:t>
            </w:r>
          </w:p>
          <w:p w:rsidR="00000000" w:rsidDel="00000000" w:rsidP="00000000" w:rsidRDefault="00000000" w:rsidRPr="00000000" w14:paraId="000000A2">
            <w:pPr>
              <w:spacing w:after="240" w:before="240" w:lineRule="auto"/>
              <w:ind w:left="0" w:firstLine="0"/>
              <w:jc w:val="both"/>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8. SEN (if needed)</w:t>
            </w:r>
          </w:p>
          <w:p w:rsidR="00000000" w:rsidDel="00000000" w:rsidP="00000000" w:rsidRDefault="00000000" w:rsidRPr="00000000" w14:paraId="000000A3">
            <w:pPr>
              <w:spacing w:after="240" w:before="240" w:lineRule="auto"/>
              <w:ind w:left="0" w:firstLine="0"/>
              <w:jc w:val="both"/>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9. Accommodation</w:t>
            </w:r>
          </w:p>
          <w:p w:rsidR="00000000" w:rsidDel="00000000" w:rsidP="00000000" w:rsidRDefault="00000000" w:rsidRPr="00000000" w14:paraId="000000A4">
            <w:pPr>
              <w:spacing w:after="240" w:before="240" w:lineRule="auto"/>
              <w:ind w:left="0" w:firstLine="0"/>
              <w:jc w:val="both"/>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10. Overseas</w:t>
            </w:r>
          </w:p>
          <w:p w:rsidR="00000000" w:rsidDel="00000000" w:rsidP="00000000" w:rsidRDefault="00000000" w:rsidRPr="00000000" w14:paraId="000000A5">
            <w:pPr>
              <w:spacing w:after="240" w:before="240" w:lineRule="auto"/>
              <w:ind w:left="0" w:firstLine="0"/>
              <w:jc w:val="both"/>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11. RA for each activity or offsite visit</w:t>
            </w:r>
          </w:p>
        </w:tc>
        <w:tc>
          <w:tcPr/>
          <w:p w:rsidR="00000000" w:rsidDel="00000000" w:rsidP="00000000" w:rsidRDefault="00000000" w:rsidRPr="00000000" w14:paraId="000000A6">
            <w:pPr>
              <w:spacing w:after="240" w:before="240" w:lineRule="auto"/>
              <w:ind w:left="0" w:firstLine="0"/>
              <w:jc w:val="both"/>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EVC + Head + LA</w:t>
            </w:r>
          </w:p>
        </w:tc>
      </w:tr>
      <w:tr>
        <w:trPr>
          <w:cantSplit w:val="0"/>
          <w:tblHeader w:val="0"/>
        </w:trPr>
        <w:tc>
          <w:tcPr/>
          <w:p w:rsidR="00000000" w:rsidDel="00000000" w:rsidP="00000000" w:rsidRDefault="00000000" w:rsidRPr="00000000" w14:paraId="000000A7">
            <w:pPr>
              <w:spacing w:after="240" w:before="240" w:lineRule="auto"/>
              <w:ind w:left="0" w:firstLine="0"/>
              <w:jc w:val="both"/>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Residential </w:t>
            </w:r>
          </w:p>
        </w:tc>
        <w:tc>
          <w:tcPr/>
          <w:p w:rsidR="00000000" w:rsidDel="00000000" w:rsidP="00000000" w:rsidRDefault="00000000" w:rsidRPr="00000000" w14:paraId="000000A8">
            <w:pPr>
              <w:spacing w:after="240" w:before="240" w:lineRule="auto"/>
              <w:ind w:left="0" w:firstLine="0"/>
              <w:jc w:val="both"/>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2. Visit Coach / Residential </w:t>
            </w:r>
          </w:p>
          <w:p w:rsidR="00000000" w:rsidDel="00000000" w:rsidP="00000000" w:rsidRDefault="00000000" w:rsidRPr="00000000" w14:paraId="000000A9">
            <w:pPr>
              <w:spacing w:after="240" w:before="240" w:lineRule="auto"/>
              <w:ind w:left="0" w:firstLine="0"/>
              <w:jc w:val="both"/>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3. Coach Travel </w:t>
            </w:r>
          </w:p>
          <w:p w:rsidR="00000000" w:rsidDel="00000000" w:rsidP="00000000" w:rsidRDefault="00000000" w:rsidRPr="00000000" w14:paraId="000000AA">
            <w:pPr>
              <w:spacing w:after="240" w:before="240" w:lineRule="auto"/>
              <w:ind w:left="0" w:firstLine="0"/>
              <w:jc w:val="both"/>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4. Administering medication</w:t>
            </w:r>
          </w:p>
          <w:p w:rsidR="00000000" w:rsidDel="00000000" w:rsidP="00000000" w:rsidRDefault="00000000" w:rsidRPr="00000000" w14:paraId="000000AB">
            <w:pPr>
              <w:spacing w:after="240" w:before="240" w:lineRule="auto"/>
              <w:ind w:left="0" w:firstLine="0"/>
              <w:jc w:val="both"/>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5. Residential </w:t>
            </w:r>
          </w:p>
          <w:p w:rsidR="00000000" w:rsidDel="00000000" w:rsidP="00000000" w:rsidRDefault="00000000" w:rsidRPr="00000000" w14:paraId="000000AC">
            <w:pPr>
              <w:spacing w:after="240" w:before="240" w:lineRule="auto"/>
              <w:ind w:left="0" w:firstLine="0"/>
              <w:jc w:val="both"/>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6. Paddling / Open water (if needed) </w:t>
            </w:r>
          </w:p>
          <w:p w:rsidR="00000000" w:rsidDel="00000000" w:rsidP="00000000" w:rsidRDefault="00000000" w:rsidRPr="00000000" w14:paraId="000000AD">
            <w:pPr>
              <w:spacing w:after="240" w:before="240" w:lineRule="auto"/>
              <w:ind w:left="0" w:firstLine="0"/>
              <w:jc w:val="both"/>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8. SEN (if needed)</w:t>
            </w:r>
          </w:p>
          <w:p w:rsidR="00000000" w:rsidDel="00000000" w:rsidP="00000000" w:rsidRDefault="00000000" w:rsidRPr="00000000" w14:paraId="000000AE">
            <w:pPr>
              <w:spacing w:after="240" w:before="240" w:lineRule="auto"/>
              <w:ind w:left="0" w:firstLine="0"/>
              <w:jc w:val="both"/>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9. Accommodation </w:t>
            </w:r>
          </w:p>
          <w:p w:rsidR="00000000" w:rsidDel="00000000" w:rsidP="00000000" w:rsidRDefault="00000000" w:rsidRPr="00000000" w14:paraId="000000AF">
            <w:pPr>
              <w:spacing w:after="240" w:before="240" w:lineRule="auto"/>
              <w:ind w:left="0" w:firstLine="0"/>
              <w:jc w:val="both"/>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11. RA for each activity or offsite visit</w:t>
            </w:r>
          </w:p>
        </w:tc>
        <w:tc>
          <w:tcPr/>
          <w:p w:rsidR="00000000" w:rsidDel="00000000" w:rsidP="00000000" w:rsidRDefault="00000000" w:rsidRPr="00000000" w14:paraId="000000B0">
            <w:pPr>
              <w:spacing w:after="240" w:before="240" w:lineRule="auto"/>
              <w:ind w:left="0" w:firstLine="0"/>
              <w:jc w:val="both"/>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EVC + Head + LA</w:t>
            </w:r>
          </w:p>
        </w:tc>
      </w:tr>
      <w:tr>
        <w:trPr>
          <w:cantSplit w:val="0"/>
          <w:tblHeader w:val="0"/>
        </w:trPr>
        <w:tc>
          <w:tcPr/>
          <w:p w:rsidR="00000000" w:rsidDel="00000000" w:rsidP="00000000" w:rsidRDefault="00000000" w:rsidRPr="00000000" w14:paraId="000000B1">
            <w:pPr>
              <w:spacing w:after="240" w:before="240" w:lineRule="auto"/>
              <w:ind w:left="0" w:firstLine="0"/>
              <w:jc w:val="both"/>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Non local area </w:t>
            </w:r>
          </w:p>
        </w:tc>
        <w:tc>
          <w:tcPr/>
          <w:p w:rsidR="00000000" w:rsidDel="00000000" w:rsidP="00000000" w:rsidRDefault="00000000" w:rsidRPr="00000000" w14:paraId="000000B2">
            <w:pPr>
              <w:spacing w:after="240" w:before="240" w:lineRule="auto"/>
              <w:ind w:left="0" w:firstLine="0"/>
              <w:jc w:val="both"/>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2. Visit Coach / Residential</w:t>
            </w:r>
          </w:p>
          <w:p w:rsidR="00000000" w:rsidDel="00000000" w:rsidP="00000000" w:rsidRDefault="00000000" w:rsidRPr="00000000" w14:paraId="000000B3">
            <w:pPr>
              <w:spacing w:after="240" w:before="240" w:lineRule="auto"/>
              <w:ind w:left="0" w:firstLine="0"/>
              <w:jc w:val="both"/>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3. Coach Travel </w:t>
            </w:r>
          </w:p>
          <w:p w:rsidR="00000000" w:rsidDel="00000000" w:rsidP="00000000" w:rsidRDefault="00000000" w:rsidRPr="00000000" w14:paraId="000000B4">
            <w:pPr>
              <w:spacing w:after="240" w:before="240" w:lineRule="auto"/>
              <w:ind w:left="0" w:firstLine="0"/>
              <w:jc w:val="both"/>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8. SEN (if needed)</w:t>
            </w:r>
          </w:p>
          <w:p w:rsidR="00000000" w:rsidDel="00000000" w:rsidP="00000000" w:rsidRDefault="00000000" w:rsidRPr="00000000" w14:paraId="000000B5">
            <w:pPr>
              <w:spacing w:after="240" w:before="240" w:lineRule="auto"/>
              <w:ind w:left="0" w:firstLine="0"/>
              <w:jc w:val="both"/>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11. RA for each activity or offsite visit</w:t>
            </w:r>
          </w:p>
        </w:tc>
        <w:tc>
          <w:tcPr/>
          <w:p w:rsidR="00000000" w:rsidDel="00000000" w:rsidP="00000000" w:rsidRDefault="00000000" w:rsidRPr="00000000" w14:paraId="000000B6">
            <w:pPr>
              <w:spacing w:after="240" w:before="240" w:lineRule="auto"/>
              <w:ind w:left="0" w:firstLine="0"/>
              <w:jc w:val="both"/>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EVC</w:t>
            </w:r>
          </w:p>
        </w:tc>
      </w:tr>
      <w:tr>
        <w:trPr>
          <w:cantSplit w:val="0"/>
          <w:tblHeader w:val="0"/>
        </w:trPr>
        <w:tc>
          <w:tcPr/>
          <w:p w:rsidR="00000000" w:rsidDel="00000000" w:rsidP="00000000" w:rsidRDefault="00000000" w:rsidRPr="00000000" w14:paraId="000000B7">
            <w:pPr>
              <w:spacing w:after="240" w:before="240" w:lineRule="auto"/>
              <w:ind w:left="0" w:firstLine="0"/>
              <w:jc w:val="both"/>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Local Area</w:t>
            </w:r>
          </w:p>
        </w:tc>
        <w:tc>
          <w:tcPr/>
          <w:p w:rsidR="00000000" w:rsidDel="00000000" w:rsidP="00000000" w:rsidRDefault="00000000" w:rsidRPr="00000000" w14:paraId="000000B8">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240" w:before="24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Local Area Visit </w:t>
            </w:r>
          </w:p>
          <w:p w:rsidR="00000000" w:rsidDel="00000000" w:rsidP="00000000" w:rsidRDefault="00000000" w:rsidRPr="00000000" w14:paraId="000000B9">
            <w:pPr>
              <w:spacing w:after="240" w:before="240" w:lineRule="auto"/>
              <w:ind w:left="360" w:firstLine="0"/>
              <w:jc w:val="both"/>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8. SEN (if needed)</w:t>
            </w:r>
          </w:p>
        </w:tc>
        <w:tc>
          <w:tcPr/>
          <w:p w:rsidR="00000000" w:rsidDel="00000000" w:rsidP="00000000" w:rsidRDefault="00000000" w:rsidRPr="00000000" w14:paraId="000000BA">
            <w:pPr>
              <w:spacing w:after="240" w:before="240" w:lineRule="auto"/>
              <w:ind w:left="0" w:firstLine="0"/>
              <w:jc w:val="both"/>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EVC</w:t>
            </w:r>
          </w:p>
        </w:tc>
      </w:tr>
    </w:tbl>
    <w:p w:rsidR="00000000" w:rsidDel="00000000" w:rsidP="00000000" w:rsidRDefault="00000000" w:rsidRPr="00000000" w14:paraId="000000BB">
      <w:pPr>
        <w:spacing w:after="240" w:before="240" w:lineRule="auto"/>
        <w:ind w:left="0" w:hanging="2"/>
        <w:jc w:val="both"/>
        <w:rPr>
          <w:rFonts w:ascii="Century Gothic" w:cs="Century Gothic" w:eastAsia="Century Gothic" w:hAnsi="Century Gothic"/>
          <w:b w:val="1"/>
          <w:bCs w:val="1"/>
          <w:sz w:val="28"/>
          <w:szCs w:val="28"/>
        </w:rPr>
      </w:pPr>
      <w:r w:rsidDel="00000000" w:rsidR="00000000" w:rsidRPr="00000000">
        <w:rPr>
          <w:rtl w:val="0"/>
        </w:rPr>
      </w:r>
    </w:p>
    <w:p w:rsidR="00000000" w:rsidDel="00000000" w:rsidP="00000000" w:rsidRDefault="00000000" w:rsidRPr="00000000" w14:paraId="000000BC">
      <w:pPr>
        <w:ind w:left="1" w:hanging="3"/>
        <w:jc w:val="both"/>
        <w:rPr>
          <w:rFonts w:ascii="Century Gothic" w:cs="Century Gothic" w:eastAsia="Century Gothic" w:hAnsi="Century Gothic"/>
          <w:sz w:val="28"/>
          <w:szCs w:val="28"/>
        </w:rPr>
      </w:pPr>
      <w:r w:rsidDel="00000000" w:rsidR="00000000" w:rsidRPr="00000000">
        <w:rPr>
          <w:rFonts w:ascii="Century Gothic" w:cs="Century Gothic" w:eastAsia="Century Gothic" w:hAnsi="Century Gothic"/>
          <w:b w:val="1"/>
          <w:bCs w:val="1"/>
          <w:sz w:val="28"/>
          <w:szCs w:val="28"/>
          <w:rtl w:val="0"/>
        </w:rPr>
        <w:t xml:space="preserve">5 Choosing a provider</w:t>
      </w:r>
      <w:r w:rsidDel="00000000" w:rsidR="00000000" w:rsidRPr="00000000">
        <w:rPr>
          <w:rtl w:val="0"/>
        </w:rPr>
      </w:r>
    </w:p>
    <w:p w:rsidR="00000000" w:rsidDel="00000000" w:rsidP="00000000" w:rsidRDefault="00000000" w:rsidRPr="00000000" w14:paraId="000000BD">
      <w:pPr>
        <w:ind w:left="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After considering the reasons for the visit, the visit leader should check out the provider.</w:t>
      </w:r>
    </w:p>
    <w:p w:rsidR="00000000" w:rsidDel="00000000" w:rsidP="00000000" w:rsidRDefault="00000000" w:rsidRPr="00000000" w14:paraId="000000BE">
      <w:pPr>
        <w:ind w:left="0" w:hanging="2"/>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rtl w:val="0"/>
        </w:rPr>
        <w:t xml:space="preserve"> </w:t>
      </w:r>
      <w:hyperlink r:id="rId16">
        <w:r w:rsidDel="00000000" w:rsidR="00000000" w:rsidRPr="00000000">
          <w:rPr>
            <w:rFonts w:ascii="Century Gothic" w:cs="Century Gothic" w:eastAsia="Century Gothic" w:hAnsi="Century Gothic"/>
            <w:color w:val="0000ff"/>
            <w:sz w:val="20"/>
            <w:szCs w:val="20"/>
            <w:u w:val="single"/>
            <w:rtl w:val="0"/>
          </w:rPr>
          <w:t xml:space="preserve">www.oeapng.info</w:t>
        </w:r>
      </w:hyperlink>
      <w:r w:rsidDel="00000000" w:rsidR="00000000" w:rsidRPr="00000000">
        <w:rPr>
          <w:rFonts w:ascii="Century Gothic" w:cs="Century Gothic" w:eastAsia="Century Gothic" w:hAnsi="Century Gothic"/>
          <w:sz w:val="20"/>
          <w:szCs w:val="20"/>
          <w:rtl w:val="0"/>
        </w:rPr>
        <w:t xml:space="preserve">  4.4h-Preliminary-visits-and-provider-assurances</w:t>
      </w:r>
    </w:p>
    <w:p w:rsidR="00000000" w:rsidDel="00000000" w:rsidP="00000000" w:rsidRDefault="00000000" w:rsidRPr="00000000" w14:paraId="000000BF">
      <w:pPr>
        <w:ind w:left="0" w:hanging="2"/>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C0">
      <w:pPr>
        <w:ind w:left="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On Residential, Adventurous or Overseas visits, leaders should check to see if the Provider holds the LOtC Quality Badge or has specific National Accreditations (ABTA bonded, AALA licence, Adventuremark, etc.) and, where possible, conduct an advance visit.</w:t>
      </w:r>
    </w:p>
    <w:p w:rsidR="00000000" w:rsidDel="00000000" w:rsidP="00000000" w:rsidRDefault="00000000" w:rsidRPr="00000000" w14:paraId="000000C1">
      <w:pPr>
        <w:ind w:left="0" w:hanging="2"/>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C2">
      <w:pPr>
        <w:ind w:left="1" w:hanging="3"/>
        <w:jc w:val="both"/>
        <w:rPr>
          <w:rFonts w:ascii="Century Gothic" w:cs="Century Gothic" w:eastAsia="Century Gothic" w:hAnsi="Century Gothic"/>
          <w:sz w:val="28"/>
          <w:szCs w:val="28"/>
        </w:rPr>
      </w:pPr>
      <w:r w:rsidDel="00000000" w:rsidR="00000000" w:rsidRPr="00000000">
        <w:rPr>
          <w:rtl w:val="0"/>
        </w:rPr>
      </w:r>
    </w:p>
    <w:p w:rsidR="00000000" w:rsidDel="00000000" w:rsidP="00000000" w:rsidRDefault="00000000" w:rsidRPr="00000000" w14:paraId="000000C3">
      <w:pPr>
        <w:ind w:left="1" w:hanging="3"/>
        <w:jc w:val="both"/>
        <w:rPr>
          <w:rFonts w:ascii="Century Gothic" w:cs="Century Gothic" w:eastAsia="Century Gothic" w:hAnsi="Century Gothic"/>
          <w:sz w:val="28"/>
          <w:szCs w:val="28"/>
        </w:rPr>
      </w:pPr>
      <w:r w:rsidDel="00000000" w:rsidR="00000000" w:rsidRPr="00000000">
        <w:rPr>
          <w:rFonts w:ascii="Century Gothic" w:cs="Century Gothic" w:eastAsia="Century Gothic" w:hAnsi="Century Gothic"/>
          <w:b w:val="1"/>
          <w:bCs w:val="1"/>
          <w:sz w:val="28"/>
          <w:szCs w:val="28"/>
          <w:rtl w:val="0"/>
        </w:rPr>
        <w:t xml:space="preserve">6  Parental Consent : </w:t>
      </w:r>
      <w:r w:rsidDel="00000000" w:rsidR="00000000" w:rsidRPr="00000000">
        <w:rPr>
          <w:rtl w:val="0"/>
        </w:rPr>
      </w:r>
    </w:p>
    <w:p w:rsidR="00000000" w:rsidDel="00000000" w:rsidP="00000000" w:rsidRDefault="00000000" w:rsidRPr="00000000" w14:paraId="000000C4">
      <w:pPr>
        <w:ind w:left="1" w:hanging="3"/>
        <w:jc w:val="both"/>
        <w:rPr>
          <w:rFonts w:ascii="Century Gothic" w:cs="Century Gothic" w:eastAsia="Century Gothic" w:hAnsi="Century Gothic"/>
          <w:sz w:val="28"/>
          <w:szCs w:val="28"/>
        </w:rPr>
      </w:pPr>
      <w:r w:rsidDel="00000000" w:rsidR="00000000" w:rsidRPr="00000000">
        <w:rPr>
          <w:rFonts w:ascii="Century Gothic" w:cs="Century Gothic" w:eastAsia="Century Gothic" w:hAnsi="Century Gothic"/>
          <w:b w:val="1"/>
          <w:bCs w:val="1"/>
          <w:sz w:val="28"/>
          <w:szCs w:val="28"/>
          <w:rtl w:val="0"/>
        </w:rPr>
        <w:t xml:space="preserve"> </w:t>
      </w:r>
      <w:r w:rsidDel="00000000" w:rsidR="00000000" w:rsidRPr="00000000">
        <w:rPr>
          <w:rFonts w:ascii="Century Gothic" w:cs="Century Gothic" w:eastAsia="Century Gothic" w:hAnsi="Century Gothic"/>
          <w:rtl w:val="0"/>
        </w:rPr>
        <w:t xml:space="preserve"> OEAP National Guidance Document</w:t>
      </w:r>
      <w:r w:rsidDel="00000000" w:rsidR="00000000" w:rsidRPr="00000000">
        <w:rPr>
          <w:rtl w:val="0"/>
        </w:rPr>
      </w:r>
    </w:p>
    <w:p w:rsidR="00000000" w:rsidDel="00000000" w:rsidP="00000000" w:rsidRDefault="00000000" w:rsidRPr="00000000" w14:paraId="000000C5">
      <w:pPr>
        <w:ind w:left="0" w:hanging="2"/>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t>
      </w:r>
      <w:hyperlink r:id="rId17">
        <w:r w:rsidDel="00000000" w:rsidR="00000000" w:rsidRPr="00000000">
          <w:rPr>
            <w:rFonts w:ascii="Century Gothic" w:cs="Century Gothic" w:eastAsia="Century Gothic" w:hAnsi="Century Gothic"/>
            <w:color w:val="0000ff"/>
            <w:sz w:val="20"/>
            <w:szCs w:val="20"/>
            <w:u w:val="single"/>
            <w:rtl w:val="0"/>
          </w:rPr>
          <w:t xml:space="preserve">www.oeapng.info</w:t>
        </w:r>
      </w:hyperlink>
      <w:r w:rsidDel="00000000" w:rsidR="00000000" w:rsidRPr="00000000">
        <w:rPr>
          <w:rFonts w:ascii="Century Gothic" w:cs="Century Gothic" w:eastAsia="Century Gothic" w:hAnsi="Century Gothic"/>
          <w:sz w:val="20"/>
          <w:szCs w:val="20"/>
          <w:rtl w:val="0"/>
        </w:rPr>
        <w:t xml:space="preserve">   4.3d-Parental-Consent</w:t>
      </w:r>
    </w:p>
    <w:p w:rsidR="00000000" w:rsidDel="00000000" w:rsidP="00000000" w:rsidRDefault="00000000" w:rsidRPr="00000000" w14:paraId="000000C6">
      <w:pPr>
        <w:ind w:left="0" w:hanging="2"/>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C7">
      <w:pPr>
        <w:ind w:left="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This guidance reflects the DfE guidance with particular note where consent is NOT required: </w:t>
      </w:r>
    </w:p>
    <w:p w:rsidR="00000000" w:rsidDel="00000000" w:rsidP="00000000" w:rsidRDefault="00000000" w:rsidRPr="00000000" w14:paraId="000000C8">
      <w:pPr>
        <w:ind w:left="0"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C9">
      <w:pPr>
        <w:ind w:left="0" w:right="1111"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Written consent from parents is not required for pupils to take part in the majority of offsite activities organised by a school (with the exception of nursery age children) as most of these activities take place during school hours and are a normal part of a child’s education at school. However, parents should be told where their child will be at all times and of any extra safety measures required.</w:t>
      </w:r>
    </w:p>
    <w:p w:rsidR="00000000" w:rsidDel="00000000" w:rsidP="00000000" w:rsidRDefault="00000000" w:rsidRPr="00000000" w14:paraId="000000CA">
      <w:pPr>
        <w:ind w:left="0" w:right="1111"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CB">
      <w:pPr>
        <w:ind w:left="0" w:right="1111"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 Rayleigh Primary School, each academic year we issue a generic parental consent form to cover local visits.  Parents/carers will be issued with a letter informing them of local visits – specific permission slips need only be sought if the nature of the visit comprises an element of additional risk.  Please check each visit with HT/EVC.</w:t>
      </w:r>
    </w:p>
    <w:p w:rsidR="00000000" w:rsidDel="00000000" w:rsidP="00000000" w:rsidRDefault="00000000" w:rsidRPr="00000000" w14:paraId="000000CC">
      <w:pPr>
        <w:ind w:left="0"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CD">
      <w:pPr>
        <w:ind w:left="1" w:hanging="3"/>
        <w:jc w:val="both"/>
        <w:rPr>
          <w:rFonts w:ascii="Century Gothic" w:cs="Century Gothic" w:eastAsia="Century Gothic" w:hAnsi="Century Gothic"/>
          <w:sz w:val="28"/>
          <w:szCs w:val="28"/>
        </w:rPr>
      </w:pPr>
      <w:r w:rsidDel="00000000" w:rsidR="00000000" w:rsidRPr="00000000">
        <w:rPr>
          <w:rFonts w:ascii="Century Gothic" w:cs="Century Gothic" w:eastAsia="Century Gothic" w:hAnsi="Century Gothic"/>
          <w:b w:val="1"/>
          <w:bCs w:val="1"/>
          <w:sz w:val="28"/>
          <w:szCs w:val="28"/>
          <w:rtl w:val="0"/>
        </w:rPr>
        <w:t xml:space="preserve">7 Visits and staffing</w:t>
      </w:r>
      <w:r w:rsidDel="00000000" w:rsidR="00000000" w:rsidRPr="00000000">
        <w:rPr>
          <w:rtl w:val="0"/>
        </w:rPr>
      </w:r>
    </w:p>
    <w:p w:rsidR="00000000" w:rsidDel="00000000" w:rsidP="00000000" w:rsidRDefault="00000000" w:rsidRPr="00000000" w14:paraId="000000CE">
      <w:pPr>
        <w:ind w:left="0" w:hanging="2"/>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CF">
      <w:pPr>
        <w:ind w:left="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visit leader must recognise that whilst leading the visit, they are in effect representing the Headteacher and holds delegated responsibility for Health &amp; Safety and Duty of Care.</w:t>
      </w:r>
    </w:p>
    <w:p w:rsidR="00000000" w:rsidDel="00000000" w:rsidP="00000000" w:rsidRDefault="00000000" w:rsidRPr="00000000" w14:paraId="000000D0">
      <w:pPr>
        <w:ind w:left="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It is the responsibility of the Visit Leader to carry out Risk Assessment / Risk management for the visit. For Risk Assessment guidance see </w:t>
      </w:r>
      <w:hyperlink r:id="rId18">
        <w:r w:rsidDel="00000000" w:rsidR="00000000" w:rsidRPr="00000000">
          <w:rPr>
            <w:rFonts w:ascii="Century Gothic" w:cs="Century Gothic" w:eastAsia="Century Gothic" w:hAnsi="Century Gothic"/>
            <w:color w:val="0000ff"/>
            <w:u w:val="single"/>
            <w:rtl w:val="0"/>
          </w:rPr>
          <w:t xml:space="preserve">www.oeapng.info</w:t>
        </w:r>
      </w:hyperlink>
      <w:r w:rsidDel="00000000" w:rsidR="00000000" w:rsidRPr="00000000">
        <w:rPr>
          <w:rFonts w:ascii="Century Gothic" w:cs="Century Gothic" w:eastAsia="Century Gothic" w:hAnsi="Century Gothic"/>
          <w:rtl w:val="0"/>
        </w:rPr>
        <w:t xml:space="preserve"> 4.3g Risk Management</w:t>
      </w:r>
    </w:p>
    <w:p w:rsidR="00000000" w:rsidDel="00000000" w:rsidP="00000000" w:rsidRDefault="00000000" w:rsidRPr="00000000" w14:paraId="000000D1">
      <w:pPr>
        <w:ind w:left="1" w:hanging="3"/>
        <w:jc w:val="both"/>
        <w:rPr>
          <w:rFonts w:ascii="Century Gothic" w:cs="Century Gothic" w:eastAsia="Century Gothic" w:hAnsi="Century Gothic"/>
          <w:sz w:val="28"/>
          <w:szCs w:val="28"/>
        </w:rPr>
      </w:pPr>
      <w:r w:rsidDel="00000000" w:rsidR="00000000" w:rsidRPr="00000000">
        <w:rPr>
          <w:rtl w:val="0"/>
        </w:rPr>
      </w:r>
    </w:p>
    <w:p w:rsidR="00000000" w:rsidDel="00000000" w:rsidP="00000000" w:rsidRDefault="00000000" w:rsidRPr="00000000" w14:paraId="000000D2">
      <w:pPr>
        <w:ind w:left="1" w:hanging="3"/>
        <w:jc w:val="both"/>
        <w:rPr>
          <w:rFonts w:ascii="Century Gothic" w:cs="Century Gothic" w:eastAsia="Century Gothic" w:hAnsi="Century Gothic"/>
          <w:sz w:val="28"/>
          <w:szCs w:val="28"/>
        </w:rPr>
      </w:pPr>
      <w:r w:rsidDel="00000000" w:rsidR="00000000" w:rsidRPr="00000000">
        <w:rPr>
          <w:rFonts w:ascii="Century Gothic" w:cs="Century Gothic" w:eastAsia="Century Gothic" w:hAnsi="Century Gothic"/>
          <w:b w:val="1"/>
          <w:bCs w:val="1"/>
          <w:sz w:val="28"/>
          <w:szCs w:val="28"/>
          <w:rtl w:val="0"/>
        </w:rPr>
        <w:t xml:space="preserve">8 The visit</w:t>
      </w:r>
      <w:r w:rsidDel="00000000" w:rsidR="00000000" w:rsidRPr="00000000">
        <w:rPr>
          <w:rtl w:val="0"/>
        </w:rPr>
      </w:r>
    </w:p>
    <w:p w:rsidR="00000000" w:rsidDel="00000000" w:rsidP="00000000" w:rsidRDefault="00000000" w:rsidRPr="00000000" w14:paraId="000000D3">
      <w:pPr>
        <w:ind w:left="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8.1  Before the day. </w:t>
      </w:r>
      <w:r w:rsidDel="00000000" w:rsidR="00000000" w:rsidRPr="00000000">
        <w:rPr>
          <w:rtl w:val="0"/>
        </w:rPr>
      </w:r>
    </w:p>
    <w:p w:rsidR="00000000" w:rsidDel="00000000" w:rsidP="00000000" w:rsidRDefault="00000000" w:rsidRPr="00000000" w14:paraId="000000D4">
      <w:pPr>
        <w:ind w:left="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Ensure all necessary paperwork is completed and filed with the relevant parties as laid out in the Process for Organising School Trip/Event document.  Ensure all staff and pupils are fully briefed, with outcomes explained. Ensure adults are competent when choosing volunteers.  Ensure all accompanying adults and pupils are fully briefed and that all medical and first aid equipment is taken.</w:t>
      </w:r>
    </w:p>
    <w:p w:rsidR="00000000" w:rsidDel="00000000" w:rsidP="00000000" w:rsidRDefault="00000000" w:rsidRPr="00000000" w14:paraId="000000D5">
      <w:pPr>
        <w:ind w:left="0"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6">
      <w:pPr>
        <w:ind w:left="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8.2 During the visit</w:t>
      </w:r>
      <w:r w:rsidDel="00000000" w:rsidR="00000000" w:rsidRPr="00000000">
        <w:rPr>
          <w:rtl w:val="0"/>
        </w:rPr>
      </w:r>
    </w:p>
    <w:p w:rsidR="00000000" w:rsidDel="00000000" w:rsidP="00000000" w:rsidRDefault="00000000" w:rsidRPr="00000000" w14:paraId="000000D7">
      <w:pPr>
        <w:ind w:left="0"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8">
      <w:pPr>
        <w:pBdr>
          <w:top w:space="0" w:sz="0" w:val="nil"/>
          <w:left w:space="0" w:sz="0" w:val="nil"/>
          <w:bottom w:space="0" w:sz="0" w:val="nil"/>
          <w:right w:space="0" w:sz="0" w:val="nil"/>
          <w:between w:space="0" w:sz="0" w:val="nil"/>
        </w:pBdr>
        <w:spacing w:line="240" w:lineRule="auto"/>
        <w:ind w:left="0" w:hanging="2"/>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Young Children must be kept in escort’s group at all times. With older children close, or even remote supervision, is acceptable with suitable checks and contingencies in place. </w:t>
      </w:r>
    </w:p>
    <w:p w:rsidR="00000000" w:rsidDel="00000000" w:rsidP="00000000" w:rsidRDefault="00000000" w:rsidRPr="00000000" w14:paraId="000000D9">
      <w:pPr>
        <w:pBdr>
          <w:top w:space="0" w:sz="0" w:val="nil"/>
          <w:left w:space="0" w:sz="0" w:val="nil"/>
          <w:bottom w:space="0" w:sz="0" w:val="nil"/>
          <w:right w:space="0" w:sz="0" w:val="nil"/>
          <w:between w:space="0" w:sz="0" w:val="nil"/>
        </w:pBdr>
        <w:spacing w:line="240" w:lineRule="auto"/>
        <w:ind w:left="0" w:hanging="2"/>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DA">
      <w:pPr>
        <w:pBdr>
          <w:top w:space="0" w:sz="0" w:val="nil"/>
          <w:left w:space="0" w:sz="0" w:val="nil"/>
          <w:bottom w:space="0" w:sz="0" w:val="nil"/>
          <w:right w:space="0" w:sz="0" w:val="nil"/>
          <w:between w:space="0" w:sz="0" w:val="nil"/>
        </w:pBdr>
        <w:spacing w:line="240" w:lineRule="auto"/>
        <w:ind w:left="0" w:hanging="2"/>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There should be a system in place to safeguard young people at all times. (e.g. If toileting issues arise, an approach could be not to send young children into the toilets on their own but in small groups.)</w:t>
      </w:r>
      <w:r w:rsidDel="00000000" w:rsidR="00000000" w:rsidRPr="00000000">
        <w:rPr>
          <w:rFonts w:ascii="Century Gothic" w:cs="Century Gothic" w:eastAsia="Century Gothic" w:hAnsi="Century Gothic"/>
          <w:i w:val="1"/>
          <w:iCs w:val="1"/>
          <w:color w:val="000000"/>
          <w:rtl w:val="0"/>
        </w:rPr>
        <w:t xml:space="preserve"> Ensure volunteers, who do not have a DBS are not left on their own with children. </w:t>
      </w:r>
      <w:r w:rsidDel="00000000" w:rsidR="00000000" w:rsidRPr="00000000">
        <w:rPr>
          <w:rtl w:val="0"/>
        </w:rPr>
      </w:r>
    </w:p>
    <w:p w:rsidR="00000000" w:rsidDel="00000000" w:rsidP="00000000" w:rsidRDefault="00000000" w:rsidRPr="00000000" w14:paraId="000000DB">
      <w:pPr>
        <w:ind w:left="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Courtesy to the public must be shown at all times, care taken not to block pathways, etc.</w:t>
      </w:r>
    </w:p>
    <w:p w:rsidR="00000000" w:rsidDel="00000000" w:rsidP="00000000" w:rsidRDefault="00000000" w:rsidRPr="00000000" w14:paraId="000000DC">
      <w:pPr>
        <w:ind w:left="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Escorts should ensure the safety and well-being of the pupils in their care and inform the visit leader or another member of staff of any relevant incident involving pupils in their care as soon as possible.</w:t>
      </w:r>
    </w:p>
    <w:p w:rsidR="00000000" w:rsidDel="00000000" w:rsidP="00000000" w:rsidRDefault="00000000" w:rsidRPr="00000000" w14:paraId="000000DD">
      <w:pPr>
        <w:pBdr>
          <w:top w:space="0" w:sz="0" w:val="nil"/>
          <w:left w:space="0" w:sz="0" w:val="nil"/>
          <w:bottom w:space="0" w:sz="0" w:val="nil"/>
          <w:right w:space="0" w:sz="0" w:val="nil"/>
          <w:between w:space="0" w:sz="0" w:val="nil"/>
        </w:pBdr>
        <w:spacing w:line="240" w:lineRule="auto"/>
        <w:ind w:left="0" w:hanging="2"/>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Every escort must be given an emergency procedures card. This will have the school’s contact and action plan in case of an emergency. </w:t>
      </w:r>
    </w:p>
    <w:p w:rsidR="00000000" w:rsidDel="00000000" w:rsidP="00000000" w:rsidRDefault="00000000" w:rsidRPr="00000000" w14:paraId="000000DE">
      <w:pPr>
        <w:ind w:left="0"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F">
      <w:pPr>
        <w:ind w:left="0"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0">
      <w:pPr>
        <w:ind w:left="0"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1">
      <w:pPr>
        <w:ind w:left="0"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2">
      <w:pPr>
        <w:ind w:left="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8.3  On return</w:t>
      </w:r>
      <w:r w:rsidDel="00000000" w:rsidR="00000000" w:rsidRPr="00000000">
        <w:rPr>
          <w:rtl w:val="0"/>
        </w:rPr>
      </w:r>
    </w:p>
    <w:p w:rsidR="00000000" w:rsidDel="00000000" w:rsidP="00000000" w:rsidRDefault="00000000" w:rsidRPr="00000000" w14:paraId="000000E3">
      <w:pPr>
        <w:ind w:left="0"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4">
      <w:pPr>
        <w:ind w:left="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8.3.1 Check all children off the coach and a member of staff must lead the class either into school or to area of playground where children can be collected by parent and teacher can check them off, thus ensuring that each child departs with known parent or neighbour.</w:t>
      </w:r>
    </w:p>
    <w:p w:rsidR="00000000" w:rsidDel="00000000" w:rsidP="00000000" w:rsidRDefault="00000000" w:rsidRPr="00000000" w14:paraId="000000E5">
      <w:pPr>
        <w:ind w:left="0"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6">
      <w:pPr>
        <w:ind w:left="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8.3.2 An appointed leader must remain with uncollected children until all parents have arrived and all children have departed.</w:t>
      </w:r>
    </w:p>
    <w:p w:rsidR="00000000" w:rsidDel="00000000" w:rsidP="00000000" w:rsidRDefault="00000000" w:rsidRPr="00000000" w14:paraId="000000E7">
      <w:pPr>
        <w:ind w:left="0"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8">
      <w:pPr>
        <w:ind w:left="1" w:hanging="3"/>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sz w:val="28"/>
          <w:szCs w:val="28"/>
          <w:rtl w:val="0"/>
        </w:rPr>
        <w:t xml:space="preserve">9</w:t>
      </w:r>
      <w:r w:rsidDel="00000000" w:rsidR="00000000" w:rsidRPr="00000000">
        <w:rPr>
          <w:rFonts w:ascii="Century Gothic" w:cs="Century Gothic" w:eastAsia="Century Gothic" w:hAnsi="Century Gothic"/>
          <w:sz w:val="28"/>
          <w:szCs w:val="28"/>
          <w:rtl w:val="0"/>
        </w:rPr>
        <w:t xml:space="preserve"> </w:t>
      </w:r>
      <w:r w:rsidDel="00000000" w:rsidR="00000000" w:rsidRPr="00000000">
        <w:rPr>
          <w:rFonts w:ascii="Century Gothic" w:cs="Century Gothic" w:eastAsia="Century Gothic" w:hAnsi="Century Gothic"/>
          <w:b w:val="1"/>
          <w:bCs w:val="1"/>
          <w:sz w:val="28"/>
          <w:szCs w:val="28"/>
          <w:rtl w:val="0"/>
        </w:rPr>
        <w:t xml:space="preserve">Financing the visit</w:t>
      </w:r>
      <w:r w:rsidDel="00000000" w:rsidR="00000000" w:rsidRPr="00000000">
        <w:rPr>
          <w:rtl w:val="0"/>
        </w:rPr>
      </w:r>
    </w:p>
    <w:p w:rsidR="00000000" w:rsidDel="00000000" w:rsidP="00000000" w:rsidRDefault="00000000" w:rsidRPr="00000000" w14:paraId="000000E9">
      <w:pPr>
        <w:ind w:left="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When stating the cost for each individual, explain the following: </w:t>
      </w:r>
    </w:p>
    <w:p w:rsidR="00000000" w:rsidDel="00000000" w:rsidP="00000000" w:rsidRDefault="00000000" w:rsidRPr="00000000" w14:paraId="000000E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18" w:right="0" w:hanging="360"/>
        <w:jc w:val="both"/>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where this cost has come from and that the school would like a voluntary donation from parents to fund the visit. </w:t>
      </w:r>
    </w:p>
    <w:p w:rsidR="00000000" w:rsidDel="00000000" w:rsidP="00000000" w:rsidRDefault="00000000" w:rsidRPr="00000000" w14:paraId="000000E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18" w:right="0" w:hanging="360"/>
        <w:jc w:val="both"/>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Stipulate the County/School’s policy concerning parents who are unable to offer a voluntary contribution – which is that, no child will miss a trip if parents do not make a voluntary contribution.  </w:t>
      </w:r>
    </w:p>
    <w:p w:rsidR="00000000" w:rsidDel="00000000" w:rsidP="00000000" w:rsidRDefault="00000000" w:rsidRPr="00000000" w14:paraId="000000E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18" w:right="0" w:hanging="360"/>
        <w:jc w:val="both"/>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Stress, however, that if sufficient financial support is not forthcoming that the visit may have to be cancelled. State when and how you would like to receive payment.  </w:t>
      </w:r>
    </w:p>
    <w:p w:rsidR="00000000" w:rsidDel="00000000" w:rsidP="00000000" w:rsidRDefault="00000000" w:rsidRPr="00000000" w14:paraId="000000ED">
      <w:pPr>
        <w:ind w:left="0"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E">
      <w:pPr>
        <w:ind w:left="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 formal approval from the SLT / School Finance Manager must be sought before deposits paid.</w:t>
      </w:r>
    </w:p>
    <w:p w:rsidR="00000000" w:rsidDel="00000000" w:rsidP="00000000" w:rsidRDefault="00000000" w:rsidRPr="00000000" w14:paraId="000000EF">
      <w:pPr>
        <w:ind w:left="0"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0">
      <w:pPr>
        <w:ind w:left="1" w:hanging="3"/>
        <w:jc w:val="both"/>
        <w:rPr>
          <w:rFonts w:ascii="Century Gothic" w:cs="Century Gothic" w:eastAsia="Century Gothic" w:hAnsi="Century Gothic"/>
          <w:sz w:val="28"/>
          <w:szCs w:val="28"/>
        </w:rPr>
      </w:pPr>
      <w:r w:rsidDel="00000000" w:rsidR="00000000" w:rsidRPr="00000000">
        <w:rPr>
          <w:rFonts w:ascii="Century Gothic" w:cs="Century Gothic" w:eastAsia="Century Gothic" w:hAnsi="Century Gothic"/>
          <w:b w:val="1"/>
          <w:bCs w:val="1"/>
          <w:sz w:val="28"/>
          <w:szCs w:val="28"/>
          <w:rtl w:val="0"/>
        </w:rPr>
        <w:t xml:space="preserve">10 Insurance</w:t>
      </w:r>
      <w:r w:rsidDel="00000000" w:rsidR="00000000" w:rsidRPr="00000000">
        <w:rPr>
          <w:rtl w:val="0"/>
        </w:rPr>
      </w:r>
    </w:p>
    <w:p w:rsidR="00000000" w:rsidDel="00000000" w:rsidP="00000000" w:rsidRDefault="00000000" w:rsidRPr="00000000" w14:paraId="000000F1">
      <w:pPr>
        <w:ind w:left="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Insurance is an area where misconceptions abound.  It is too important to be left to chance and those involved with schools [teachers, pupils and parents] need to be sure of the nature and level of cover which is provided, both according to statutory requirements and that which may be additionally obtained on a voluntary basis through premium payments.</w:t>
      </w:r>
    </w:p>
    <w:p w:rsidR="00000000" w:rsidDel="00000000" w:rsidP="00000000" w:rsidRDefault="00000000" w:rsidRPr="00000000" w14:paraId="000000F2">
      <w:pPr>
        <w:ind w:left="0"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3">
      <w:pPr>
        <w:ind w:left="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following advice will help clarify some of the many queries which are raised, though it does not replace the need for individuals to seek information on insurance from their LEA, school or professional association which is pertinent to their own circumstances.</w:t>
      </w:r>
    </w:p>
    <w:p w:rsidR="00000000" w:rsidDel="00000000" w:rsidP="00000000" w:rsidRDefault="00000000" w:rsidRPr="00000000" w14:paraId="000000F4">
      <w:pPr>
        <w:ind w:left="0"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5">
      <w:pPr>
        <w:ind w:left="0" w:hanging="2"/>
        <w:jc w:val="both"/>
        <w:rPr>
          <w:rFonts w:ascii="Century Gothic" w:cs="Century Gothic" w:eastAsia="Century Gothic" w:hAnsi="Century Gothic"/>
          <w:u w:val="single"/>
        </w:rPr>
      </w:pPr>
      <w:r w:rsidDel="00000000" w:rsidR="00000000" w:rsidRPr="00000000">
        <w:rPr>
          <w:rtl w:val="0"/>
        </w:rPr>
      </w:r>
    </w:p>
    <w:p w:rsidR="00000000" w:rsidDel="00000000" w:rsidP="00000000" w:rsidRDefault="00000000" w:rsidRPr="00000000" w14:paraId="000000F6">
      <w:pPr>
        <w:ind w:left="0" w:hanging="2"/>
        <w:jc w:val="both"/>
        <w:rPr>
          <w:rFonts w:ascii="Century Gothic" w:cs="Century Gothic" w:eastAsia="Century Gothic" w:hAnsi="Century Gothic"/>
          <w:u w:val="single"/>
        </w:rPr>
      </w:pPr>
      <w:r w:rsidDel="00000000" w:rsidR="00000000" w:rsidRPr="00000000">
        <w:rPr>
          <w:rFonts w:ascii="Century Gothic" w:cs="Century Gothic" w:eastAsia="Century Gothic" w:hAnsi="Century Gothic"/>
          <w:u w:val="single"/>
          <w:rtl w:val="0"/>
        </w:rPr>
        <w:t xml:space="preserve">Personal</w:t>
        <w:br w:type="textWrapping"/>
      </w:r>
      <w:r w:rsidDel="00000000" w:rsidR="00000000" w:rsidRPr="00000000">
        <w:rPr>
          <w:rFonts w:ascii="Century Gothic" w:cs="Century Gothic" w:eastAsia="Century Gothic" w:hAnsi="Century Gothic"/>
          <w:rtl w:val="0"/>
        </w:rPr>
        <w:t xml:space="preserve">The teacher, in common with all other employed persons, is covered against industrial injuries by the weekly contribution which must be paid during employment.  In addition, all employed persons have a possible claim against their employer if they sustain any bodily injury by accident arising out of, or in the course of, their employment.  Such claims can only be substantiated where injury can be proved to be through negligence of the employer or another employee [Employers Liability].</w:t>
      </w:r>
      <w:r w:rsidDel="00000000" w:rsidR="00000000" w:rsidRPr="00000000">
        <w:rPr>
          <w:rtl w:val="0"/>
        </w:rPr>
      </w:r>
    </w:p>
    <w:p w:rsidR="00000000" w:rsidDel="00000000" w:rsidP="00000000" w:rsidRDefault="00000000" w:rsidRPr="00000000" w14:paraId="000000F7">
      <w:pPr>
        <w:ind w:left="0"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8">
      <w:pPr>
        <w:ind w:left="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 respect of pupils, schools have a legal duty to take care of the well-being and safety of young people.  Where there is a breach of this responsibility a claim for compensation may be brought.</w:t>
      </w:r>
    </w:p>
    <w:p w:rsidR="00000000" w:rsidDel="00000000" w:rsidP="00000000" w:rsidRDefault="00000000" w:rsidRPr="00000000" w14:paraId="000000F9">
      <w:pPr>
        <w:ind w:left="0"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A">
      <w:pPr>
        <w:ind w:left="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There is no requirement for schools to make provision for loss through personal injury as the result of an accident where no blame may be attached.  Personal accident insurance cover for pupils is a matter for the parents to arrange.</w:t>
      </w:r>
    </w:p>
    <w:p w:rsidR="00000000" w:rsidDel="00000000" w:rsidP="00000000" w:rsidRDefault="00000000" w:rsidRPr="00000000" w14:paraId="000000FB">
      <w:pPr>
        <w:ind w:left="0"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C">
      <w:pPr>
        <w:ind w:left="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Consider choosing an activity which has earned a LOTC badge, this is accredited badge where safety, insurance has been expected. </w:t>
      </w:r>
    </w:p>
    <w:p w:rsidR="00000000" w:rsidDel="00000000" w:rsidP="00000000" w:rsidRDefault="00000000" w:rsidRPr="00000000" w14:paraId="000000FD">
      <w:pPr>
        <w:ind w:left="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Indemnity</w:t>
      </w:r>
    </w:p>
    <w:p w:rsidR="00000000" w:rsidDel="00000000" w:rsidP="00000000" w:rsidRDefault="00000000" w:rsidRPr="00000000" w14:paraId="000000FE">
      <w:pPr>
        <w:ind w:left="0"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F">
      <w:pPr>
        <w:ind w:left="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Please see reference to parental Consent :  - </w:t>
      </w:r>
    </w:p>
    <w:p w:rsidR="00000000" w:rsidDel="00000000" w:rsidP="00000000" w:rsidRDefault="00000000" w:rsidRPr="00000000" w14:paraId="00000100">
      <w:pPr>
        <w:ind w:left="0" w:hanging="2"/>
        <w:jc w:val="both"/>
        <w:rPr>
          <w:rFonts w:ascii="Century Gothic" w:cs="Century Gothic" w:eastAsia="Century Gothic" w:hAnsi="Century Gothic"/>
          <w:sz w:val="28"/>
          <w:szCs w:val="28"/>
        </w:rPr>
      </w:pPr>
      <w:r w:rsidDel="00000000" w:rsidR="00000000" w:rsidRPr="00000000">
        <w:rPr>
          <w:rFonts w:ascii="Century Gothic" w:cs="Century Gothic" w:eastAsia="Century Gothic" w:hAnsi="Century Gothic"/>
          <w:rtl w:val="0"/>
        </w:rPr>
        <w:t xml:space="preserve">OEAP National Guidance Document</w:t>
      </w:r>
      <w:r w:rsidDel="00000000" w:rsidR="00000000" w:rsidRPr="00000000">
        <w:rPr>
          <w:rtl w:val="0"/>
        </w:rPr>
      </w:r>
    </w:p>
    <w:p w:rsidR="00000000" w:rsidDel="00000000" w:rsidP="00000000" w:rsidRDefault="00000000" w:rsidRPr="00000000" w14:paraId="00000101">
      <w:pPr>
        <w:ind w:left="0" w:hanging="2"/>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t>
      </w:r>
      <w:hyperlink r:id="rId19">
        <w:r w:rsidDel="00000000" w:rsidR="00000000" w:rsidRPr="00000000">
          <w:rPr>
            <w:rFonts w:ascii="Century Gothic" w:cs="Century Gothic" w:eastAsia="Century Gothic" w:hAnsi="Century Gothic"/>
            <w:color w:val="0000ff"/>
            <w:sz w:val="20"/>
            <w:szCs w:val="20"/>
            <w:u w:val="single"/>
            <w:rtl w:val="0"/>
          </w:rPr>
          <w:t xml:space="preserve">www.oeapng.info</w:t>
        </w:r>
      </w:hyperlink>
      <w:r w:rsidDel="00000000" w:rsidR="00000000" w:rsidRPr="00000000">
        <w:rPr>
          <w:rFonts w:ascii="Century Gothic" w:cs="Century Gothic" w:eastAsia="Century Gothic" w:hAnsi="Century Gothic"/>
          <w:sz w:val="20"/>
          <w:szCs w:val="20"/>
          <w:rtl w:val="0"/>
        </w:rPr>
        <w:t xml:space="preserve">  4.3d-Parental-Consent</w:t>
      </w:r>
    </w:p>
    <w:p w:rsidR="00000000" w:rsidDel="00000000" w:rsidP="00000000" w:rsidRDefault="00000000" w:rsidRPr="00000000" w14:paraId="00000102">
      <w:pPr>
        <w:ind w:left="0" w:hanging="2"/>
        <w:jc w:val="both"/>
        <w:rPr>
          <w:rFonts w:ascii="Century Gothic" w:cs="Century Gothic" w:eastAsia="Century Gothic" w:hAnsi="Century Gothic"/>
          <w:sz w:val="28"/>
          <w:szCs w:val="28"/>
        </w:rPr>
      </w:pPr>
      <w:r w:rsidDel="00000000" w:rsidR="00000000" w:rsidRPr="00000000">
        <w:rPr>
          <w:rFonts w:ascii="Century Gothic" w:cs="Century Gothic" w:eastAsia="Century Gothic" w:hAnsi="Century Gothic"/>
          <w:sz w:val="20"/>
          <w:szCs w:val="20"/>
          <w:rtl w:val="0"/>
        </w:rPr>
        <w:t xml:space="preserve">DfE Document : See EVOLVE – Resources – DfE Tab</w:t>
      </w:r>
      <w:r w:rsidDel="00000000" w:rsidR="00000000" w:rsidRPr="00000000">
        <w:rPr>
          <w:rFonts w:ascii="Century Gothic" w:cs="Century Gothic" w:eastAsia="Century Gothic" w:hAnsi="Century Gothic"/>
          <w:rtl w:val="0"/>
        </w:rPr>
        <w:t xml:space="preserve"> H&amp;S Advice from DfE 2014</w:t>
      </w:r>
      <w:r w:rsidDel="00000000" w:rsidR="00000000" w:rsidRPr="00000000">
        <w:rPr>
          <w:rtl w:val="0"/>
        </w:rPr>
      </w:r>
    </w:p>
    <w:p w:rsidR="00000000" w:rsidDel="00000000" w:rsidP="00000000" w:rsidRDefault="00000000" w:rsidRPr="00000000" w14:paraId="00000103">
      <w:pPr>
        <w:ind w:left="0"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4">
      <w:pPr>
        <w:ind w:left="1" w:hanging="3"/>
        <w:jc w:val="both"/>
        <w:rPr>
          <w:rFonts w:ascii="Century Gothic" w:cs="Century Gothic" w:eastAsia="Century Gothic" w:hAnsi="Century Gothic"/>
          <w:sz w:val="28"/>
          <w:szCs w:val="28"/>
        </w:rPr>
      </w:pPr>
      <w:r w:rsidDel="00000000" w:rsidR="00000000" w:rsidRPr="00000000">
        <w:rPr>
          <w:rFonts w:ascii="Century Gothic" w:cs="Century Gothic" w:eastAsia="Century Gothic" w:hAnsi="Century Gothic"/>
          <w:b w:val="1"/>
          <w:bCs w:val="1"/>
          <w:sz w:val="28"/>
          <w:szCs w:val="28"/>
          <w:rtl w:val="0"/>
        </w:rPr>
        <w:t xml:space="preserve">Insurance Provision</w:t>
      </w:r>
      <w:r w:rsidDel="00000000" w:rsidR="00000000" w:rsidRPr="00000000">
        <w:rPr>
          <w:rtl w:val="0"/>
        </w:rPr>
      </w:r>
    </w:p>
    <w:p w:rsidR="00000000" w:rsidDel="00000000" w:rsidP="00000000" w:rsidRDefault="00000000" w:rsidRPr="00000000" w14:paraId="00000105">
      <w:pPr>
        <w:ind w:left="1" w:hanging="3"/>
        <w:jc w:val="both"/>
        <w:rPr>
          <w:rFonts w:ascii="Century Gothic" w:cs="Century Gothic" w:eastAsia="Century Gothic" w:hAnsi="Century Gothic"/>
          <w:sz w:val="28"/>
          <w:szCs w:val="28"/>
        </w:rPr>
      </w:pPr>
      <w:r w:rsidDel="00000000" w:rsidR="00000000" w:rsidRPr="00000000">
        <w:rPr>
          <w:rtl w:val="0"/>
        </w:rPr>
      </w:r>
    </w:p>
    <w:p w:rsidR="00000000" w:rsidDel="00000000" w:rsidP="00000000" w:rsidRDefault="00000000" w:rsidRPr="00000000" w14:paraId="00000106">
      <w:pPr>
        <w:ind w:left="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Teachers should be aware of the school provision for insurance.  </w:t>
      </w:r>
    </w:p>
    <w:p w:rsidR="00000000" w:rsidDel="00000000" w:rsidP="00000000" w:rsidRDefault="00000000" w:rsidRPr="00000000" w14:paraId="00000107">
      <w:pPr>
        <w:ind w:left="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See: Offsite Activities Insurance Policy – AIG.</w:t>
      </w:r>
    </w:p>
    <w:p w:rsidR="00000000" w:rsidDel="00000000" w:rsidP="00000000" w:rsidRDefault="00000000" w:rsidRPr="00000000" w14:paraId="00000108">
      <w:pPr>
        <w:ind w:left="0"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9">
      <w:pPr>
        <w:ind w:left="1" w:hanging="3"/>
        <w:jc w:val="both"/>
        <w:rPr>
          <w:rFonts w:ascii="Century Gothic" w:cs="Century Gothic" w:eastAsia="Century Gothic" w:hAnsi="Century Gothic"/>
          <w:sz w:val="28"/>
          <w:szCs w:val="28"/>
        </w:rPr>
      </w:pPr>
      <w:r w:rsidDel="00000000" w:rsidR="00000000" w:rsidRPr="00000000">
        <w:rPr>
          <w:rFonts w:ascii="Century Gothic" w:cs="Century Gothic" w:eastAsia="Century Gothic" w:hAnsi="Century Gothic"/>
          <w:b w:val="1"/>
          <w:bCs w:val="1"/>
          <w:sz w:val="28"/>
          <w:szCs w:val="28"/>
          <w:rtl w:val="0"/>
        </w:rPr>
        <w:t xml:space="preserve">11 Transport</w:t>
      </w:r>
      <w:r w:rsidDel="00000000" w:rsidR="00000000" w:rsidRPr="00000000">
        <w:rPr>
          <w:rtl w:val="0"/>
        </w:rPr>
      </w:r>
    </w:p>
    <w:p w:rsidR="00000000" w:rsidDel="00000000" w:rsidP="00000000" w:rsidRDefault="00000000" w:rsidRPr="00000000" w14:paraId="0000010A">
      <w:pPr>
        <w:ind w:left="1" w:hanging="3"/>
        <w:jc w:val="both"/>
        <w:rPr>
          <w:rFonts w:ascii="Century Gothic" w:cs="Century Gothic" w:eastAsia="Century Gothic" w:hAnsi="Century Gothic"/>
          <w:sz w:val="28"/>
          <w:szCs w:val="28"/>
        </w:rPr>
      </w:pPr>
      <w:r w:rsidDel="00000000" w:rsidR="00000000" w:rsidRPr="00000000">
        <w:rPr>
          <w:rtl w:val="0"/>
        </w:rPr>
      </w:r>
    </w:p>
    <w:p w:rsidR="00000000" w:rsidDel="00000000" w:rsidP="00000000" w:rsidRDefault="00000000" w:rsidRPr="00000000" w14:paraId="0000010B">
      <w:pPr>
        <w:ind w:left="1" w:hanging="3"/>
        <w:jc w:val="both"/>
        <w:rPr>
          <w:rFonts w:ascii="Century Gothic" w:cs="Century Gothic" w:eastAsia="Century Gothic" w:hAnsi="Century Gothic"/>
          <w:sz w:val="28"/>
          <w:szCs w:val="28"/>
        </w:rPr>
      </w:pPr>
      <w:r w:rsidDel="00000000" w:rsidR="00000000" w:rsidRPr="00000000">
        <w:rPr>
          <w:rFonts w:ascii="Century Gothic" w:cs="Century Gothic" w:eastAsia="Century Gothic" w:hAnsi="Century Gothic"/>
          <w:sz w:val="28"/>
          <w:szCs w:val="28"/>
          <w:rtl w:val="0"/>
        </w:rPr>
        <w:t xml:space="preserve">See guidance from OEAP NG - </w:t>
      </w:r>
      <w:r w:rsidDel="00000000" w:rsidR="00000000" w:rsidRPr="00000000">
        <w:rPr>
          <w:rFonts w:ascii="Century Gothic" w:cs="Century Gothic" w:eastAsia="Century Gothic" w:hAnsi="Century Gothic"/>
          <w:b w:val="1"/>
          <w:bCs w:val="1"/>
          <w:sz w:val="28"/>
          <w:szCs w:val="28"/>
          <w:rtl w:val="0"/>
        </w:rPr>
        <w:t xml:space="preserve"> </w:t>
      </w:r>
      <w:r w:rsidDel="00000000" w:rsidR="00000000" w:rsidRPr="00000000">
        <w:rPr>
          <w:rtl w:val="0"/>
        </w:rPr>
      </w:r>
    </w:p>
    <w:p w:rsidR="00000000" w:rsidDel="00000000" w:rsidP="00000000" w:rsidRDefault="00000000" w:rsidRPr="00000000" w14:paraId="0000010C">
      <w:pPr>
        <w:ind w:left="0" w:hanging="2"/>
        <w:jc w:val="both"/>
        <w:rPr>
          <w:rFonts w:ascii="Century Gothic" w:cs="Century Gothic" w:eastAsia="Century Gothic" w:hAnsi="Century Gothic"/>
          <w:sz w:val="20"/>
          <w:szCs w:val="20"/>
        </w:rPr>
      </w:pPr>
      <w:hyperlink r:id="rId20">
        <w:r w:rsidDel="00000000" w:rsidR="00000000" w:rsidRPr="00000000">
          <w:rPr>
            <w:rFonts w:ascii="Century Gothic" w:cs="Century Gothic" w:eastAsia="Century Gothic" w:hAnsi="Century Gothic"/>
            <w:color w:val="0000ff"/>
            <w:sz w:val="20"/>
            <w:szCs w:val="20"/>
            <w:u w:val="single"/>
            <w:rtl w:val="0"/>
          </w:rPr>
          <w:t xml:space="preserve">www.oeapng.info.pdf</w:t>
        </w:r>
      </w:hyperlink>
      <w:r w:rsidDel="00000000" w:rsidR="00000000" w:rsidRPr="00000000">
        <w:rPr>
          <w:rFonts w:ascii="Century Gothic" w:cs="Century Gothic" w:eastAsia="Century Gothic" w:hAnsi="Century Gothic"/>
          <w:sz w:val="20"/>
          <w:szCs w:val="20"/>
          <w:rtl w:val="0"/>
        </w:rPr>
        <w:t xml:space="preserve"> 4.5a-Transport-A-general-considerations 4.5c-Transport-in-private-cars</w:t>
      </w:r>
    </w:p>
    <w:p w:rsidR="00000000" w:rsidDel="00000000" w:rsidP="00000000" w:rsidRDefault="00000000" w:rsidRPr="00000000" w14:paraId="0000010D">
      <w:pPr>
        <w:ind w:left="0" w:hanging="2"/>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0E">
      <w:pPr>
        <w:ind w:left="1" w:hanging="3"/>
        <w:jc w:val="both"/>
        <w:rPr>
          <w:rFonts w:ascii="Century Gothic" w:cs="Century Gothic" w:eastAsia="Century Gothic" w:hAnsi="Century Gothic"/>
          <w:sz w:val="28"/>
          <w:szCs w:val="28"/>
        </w:rPr>
      </w:pPr>
      <w:r w:rsidDel="00000000" w:rsidR="00000000" w:rsidRPr="00000000">
        <w:rPr>
          <w:rFonts w:ascii="Century Gothic" w:cs="Century Gothic" w:eastAsia="Century Gothic" w:hAnsi="Century Gothic"/>
          <w:b w:val="1"/>
          <w:bCs w:val="1"/>
          <w:sz w:val="28"/>
          <w:szCs w:val="28"/>
          <w:rtl w:val="0"/>
        </w:rPr>
        <w:t xml:space="preserve">12 Emergency / Critical Incident Procedures</w:t>
      </w:r>
      <w:r w:rsidDel="00000000" w:rsidR="00000000" w:rsidRPr="00000000">
        <w:rPr>
          <w:rtl w:val="0"/>
        </w:rPr>
      </w:r>
    </w:p>
    <w:p w:rsidR="00000000" w:rsidDel="00000000" w:rsidP="00000000" w:rsidRDefault="00000000" w:rsidRPr="00000000" w14:paraId="0000010F">
      <w:pPr>
        <w:ind w:left="1" w:hanging="3"/>
        <w:jc w:val="both"/>
        <w:rPr>
          <w:rFonts w:ascii="Century Gothic" w:cs="Century Gothic" w:eastAsia="Century Gothic" w:hAnsi="Century Gothic"/>
          <w:sz w:val="28"/>
          <w:szCs w:val="28"/>
        </w:rPr>
      </w:pPr>
      <w:r w:rsidDel="00000000" w:rsidR="00000000" w:rsidRPr="00000000">
        <w:rPr>
          <w:rtl w:val="0"/>
        </w:rPr>
      </w:r>
    </w:p>
    <w:p w:rsidR="00000000" w:rsidDel="00000000" w:rsidP="00000000" w:rsidRDefault="00000000" w:rsidRPr="00000000" w14:paraId="00000110">
      <w:pPr>
        <w:ind w:left="0" w:hanging="2"/>
        <w:jc w:val="both"/>
        <w:rPr>
          <w:rFonts w:ascii="Century Gothic" w:cs="Century Gothic" w:eastAsia="Century Gothic" w:hAnsi="Century Gothic"/>
          <w:sz w:val="28"/>
          <w:szCs w:val="28"/>
        </w:rPr>
      </w:pPr>
      <w:r w:rsidDel="00000000" w:rsidR="00000000" w:rsidRPr="00000000">
        <w:rPr>
          <w:rFonts w:ascii="Century Gothic" w:cs="Century Gothic" w:eastAsia="Century Gothic" w:hAnsi="Century Gothic"/>
          <w:rtl w:val="0"/>
        </w:rPr>
        <w:t xml:space="preserve">See OEAP National Guidance document :</w:t>
      </w:r>
      <w:r w:rsidDel="00000000" w:rsidR="00000000" w:rsidRPr="00000000">
        <w:rPr>
          <w:rtl w:val="0"/>
        </w:rPr>
      </w:r>
    </w:p>
    <w:p w:rsidR="00000000" w:rsidDel="00000000" w:rsidP="00000000" w:rsidRDefault="00000000" w:rsidRPr="00000000" w14:paraId="00000111">
      <w:pPr>
        <w:ind w:left="0" w:hanging="2"/>
        <w:jc w:val="both"/>
        <w:rPr>
          <w:rFonts w:ascii="Century Gothic" w:cs="Century Gothic" w:eastAsia="Century Gothic" w:hAnsi="Century Gothic"/>
          <w:sz w:val="20"/>
          <w:szCs w:val="20"/>
        </w:rPr>
      </w:pPr>
      <w:hyperlink r:id="rId21">
        <w:r w:rsidDel="00000000" w:rsidR="00000000" w:rsidRPr="00000000">
          <w:rPr>
            <w:rFonts w:ascii="Century Gothic" w:cs="Century Gothic" w:eastAsia="Century Gothic" w:hAnsi="Century Gothic"/>
            <w:color w:val="0000ff"/>
            <w:sz w:val="20"/>
            <w:szCs w:val="20"/>
            <w:u w:val="single"/>
            <w:rtl w:val="0"/>
          </w:rPr>
          <w:t xml:space="preserve">http://oeapng.info</w:t>
        </w:r>
      </w:hyperlink>
      <w:r w:rsidDel="00000000" w:rsidR="00000000" w:rsidRPr="00000000">
        <w:rPr>
          <w:rFonts w:ascii="Century Gothic" w:cs="Century Gothic" w:eastAsia="Century Gothic" w:hAnsi="Century Gothic"/>
          <w:sz w:val="20"/>
          <w:szCs w:val="20"/>
          <w:rtl w:val="0"/>
        </w:rPr>
        <w:t xml:space="preserve">   1a-Critical-Incident-Management-Employer</w:t>
      </w:r>
    </w:p>
    <w:p w:rsidR="00000000" w:rsidDel="00000000" w:rsidP="00000000" w:rsidRDefault="00000000" w:rsidRPr="00000000" w14:paraId="00000112">
      <w:pPr>
        <w:ind w:left="0" w:hanging="2"/>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13">
      <w:pPr>
        <w:numPr>
          <w:ilvl w:val="0"/>
          <w:numId w:val="7"/>
        </w:numPr>
        <w:ind w:left="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All leaders must carry the school’s ‘</w:t>
      </w:r>
      <w:r w:rsidDel="00000000" w:rsidR="00000000" w:rsidRPr="00000000">
        <w:rPr>
          <w:rFonts w:ascii="Century Gothic" w:cs="Century Gothic" w:eastAsia="Century Gothic" w:hAnsi="Century Gothic"/>
          <w:color w:val="0070c0"/>
          <w:rtl w:val="0"/>
        </w:rPr>
        <w:t xml:space="preserve">Critical Incident Plan</w:t>
      </w:r>
      <w:r w:rsidDel="00000000" w:rsidR="00000000" w:rsidRPr="00000000">
        <w:rPr>
          <w:rFonts w:ascii="Century Gothic" w:cs="Century Gothic" w:eastAsia="Century Gothic" w:hAnsi="Century Gothic"/>
          <w:rtl w:val="0"/>
        </w:rPr>
        <w:t xml:space="preserve">’ (In Risk Assessment Master Docs) – With Emergency Telephone contacts and action plan should an incident happen.  </w:t>
      </w:r>
    </w:p>
    <w:p w:rsidR="00000000" w:rsidDel="00000000" w:rsidP="00000000" w:rsidRDefault="00000000" w:rsidRPr="00000000" w14:paraId="00000114">
      <w:pPr>
        <w:numPr>
          <w:ilvl w:val="0"/>
          <w:numId w:val="7"/>
        </w:numPr>
        <w:ind w:left="0" w:hanging="2"/>
        <w:jc w:val="center"/>
        <w:rPr>
          <w:rFonts w:ascii="Century Gothic" w:cs="Century Gothic" w:eastAsia="Century Gothic" w:hAnsi="Century Gothic"/>
        </w:rPr>
        <w:sectPr>
          <w:footerReference r:id="rId22" w:type="default"/>
          <w:type w:val="nextPage"/>
          <w:pgSz w:h="16834" w:w="11907" w:orient="portrait"/>
          <w:pgMar w:bottom="720" w:top="720" w:left="720" w:right="720" w:header="720" w:footer="864"/>
        </w:sectPr>
      </w:pPr>
      <w:r w:rsidDel="00000000" w:rsidR="00000000" w:rsidRPr="00000000">
        <w:rPr>
          <w:rFonts w:ascii="Century Gothic" w:cs="Century Gothic" w:eastAsia="Century Gothic" w:hAnsi="Century Gothic"/>
          <w:rtl w:val="0"/>
        </w:rPr>
        <w:t xml:space="preserve">On return, the visit leader must comply with the school’s normal accident reporting procedures.</w:t>
      </w:r>
    </w:p>
    <w:p w:rsidR="00000000" w:rsidDel="00000000" w:rsidP="00000000" w:rsidRDefault="00000000" w:rsidRPr="00000000" w14:paraId="00000115">
      <w:pPr>
        <w:ind w:left="0" w:hanging="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Emergency Procedures for Visit Leaders to be taken on visit trips. </w:t>
      </w:r>
    </w:p>
    <w:p w:rsidR="00000000" w:rsidDel="00000000" w:rsidP="00000000" w:rsidRDefault="00000000" w:rsidRPr="00000000" w14:paraId="00000116">
      <w:pPr>
        <w:spacing w:after="60" w:before="180" w:lineRule="auto"/>
        <w:ind w:left="0" w:hanging="2"/>
        <w:rPr>
          <w:rFonts w:ascii="Century Gothic" w:cs="Century Gothic" w:eastAsia="Century Gothic" w:hAnsi="Century Gothic"/>
          <w:color w:val="404040"/>
          <w:sz w:val="22"/>
          <w:szCs w:val="22"/>
        </w:rPr>
      </w:pPr>
      <w:r w:rsidDel="00000000" w:rsidR="00000000" w:rsidRPr="00000000">
        <w:rPr>
          <w:rtl w:val="0"/>
        </w:rPr>
      </w:r>
    </w:p>
    <w:p w:rsidR="00000000" w:rsidDel="00000000" w:rsidP="00000000" w:rsidRDefault="00000000" w:rsidRPr="00000000" w14:paraId="00000117">
      <w:pPr>
        <w:spacing w:after="60" w:before="180" w:lineRule="auto"/>
        <w:ind w:left="0" w:hanging="2"/>
        <w:rPr>
          <w:rFonts w:ascii="Century Gothic" w:cs="Century Gothic" w:eastAsia="Century Gothic" w:hAnsi="Century Gothic"/>
          <w:b w:val="1"/>
          <w:bCs w:val="1"/>
          <w:color w:val="404040"/>
          <w:sz w:val="28"/>
          <w:szCs w:val="28"/>
        </w:rPr>
      </w:pPr>
      <w:r w:rsidDel="00000000" w:rsidR="00000000" w:rsidRPr="00000000">
        <w:rPr>
          <w:rFonts w:ascii="Century Gothic" w:cs="Century Gothic" w:eastAsia="Century Gothic" w:hAnsi="Century Gothic"/>
          <w:color w:val="404040"/>
          <w:sz w:val="22"/>
          <w:szCs w:val="22"/>
        </w:rPr>
        <w:drawing>
          <wp:anchor allowOverlap="1" behindDoc="0" distB="0" distT="0" distL="114300" distR="114300" hidden="0" layoutInCell="1" locked="0" relativeHeight="0" simplePos="0">
            <wp:simplePos x="0" y="0"/>
            <wp:positionH relativeFrom="margin">
              <wp:align>left</wp:align>
            </wp:positionH>
            <wp:positionV relativeFrom="margin">
              <wp:align>top</wp:align>
            </wp:positionV>
            <wp:extent cx="1216800" cy="1152000"/>
            <wp:effectExtent b="0" l="0" r="0" t="0"/>
            <wp:wrapSquare wrapText="bothSides" distB="0" distT="0" distL="114300" distR="114300"/>
            <wp:docPr descr="4-Tick-tmb" id="1591002869" name="image5.jpg"/>
            <a:graphic>
              <a:graphicData uri="http://schemas.openxmlformats.org/drawingml/2006/picture">
                <pic:pic>
                  <pic:nvPicPr>
                    <pic:cNvPr descr="4-Tick-tmb" id="0" name="image5.jpg"/>
                    <pic:cNvPicPr preferRelativeResize="0"/>
                  </pic:nvPicPr>
                  <pic:blipFill>
                    <a:blip r:embed="rId23"/>
                    <a:srcRect b="0" l="0" r="0" t="0"/>
                    <a:stretch>
                      <a:fillRect/>
                    </a:stretch>
                  </pic:blipFill>
                  <pic:spPr>
                    <a:xfrm>
                      <a:off x="0" y="0"/>
                      <a:ext cx="1216800" cy="1152000"/>
                    </a:xfrm>
                    <a:prstGeom prst="rect"/>
                    <a:ln/>
                  </pic:spPr>
                </pic:pic>
              </a:graphicData>
            </a:graphic>
          </wp:anchor>
        </w:drawing>
      </w:r>
      <w:r w:rsidDel="00000000" w:rsidR="00000000" w:rsidRPr="00000000">
        <w:rPr>
          <w:rFonts w:ascii="Century Gothic" w:cs="Century Gothic" w:eastAsia="Century Gothic" w:hAnsi="Century Gothic"/>
          <w:b w:val="1"/>
          <w:bCs w:val="1"/>
          <w:color w:val="808080"/>
          <w:sz w:val="28"/>
          <w:szCs w:val="28"/>
          <w:rtl w:val="0"/>
        </w:rPr>
        <w:t xml:space="preserve">Rayleigh Primary School </w:t>
      </w:r>
      <w:r w:rsidDel="00000000" w:rsidR="00000000" w:rsidRPr="00000000">
        <w:rPr>
          <w:rtl w:val="0"/>
        </w:rPr>
      </w:r>
    </w:p>
    <w:p w:rsidR="00000000" w:rsidDel="00000000" w:rsidP="00000000" w:rsidRDefault="00000000" w:rsidRPr="00000000" w14:paraId="00000118">
      <w:pPr>
        <w:tabs>
          <w:tab w:val="center" w:leader="none" w:pos="4320"/>
          <w:tab w:val="right" w:leader="none" w:pos="8640"/>
        </w:tabs>
        <w:spacing w:before="480" w:lineRule="auto"/>
        <w:ind w:left="1" w:hanging="3"/>
        <w:rPr>
          <w:rFonts w:ascii="Century Gothic" w:cs="Century Gothic" w:eastAsia="Century Gothic" w:hAnsi="Century Gothic"/>
          <w:color w:val="366091"/>
          <w:sz w:val="28"/>
          <w:szCs w:val="28"/>
        </w:rPr>
      </w:pPr>
      <w:r w:rsidDel="00000000" w:rsidR="00000000" w:rsidRPr="00000000">
        <w:rPr>
          <w:rFonts w:ascii="Century Gothic" w:cs="Century Gothic" w:eastAsia="Century Gothic" w:hAnsi="Century Gothic"/>
          <w:color w:val="366091"/>
          <w:sz w:val="28"/>
          <w:szCs w:val="28"/>
          <w:rtl w:val="0"/>
        </w:rPr>
        <w:t xml:space="preserve">Emergency Procedures</w:t>
      </w:r>
    </w:p>
    <w:p w:rsidR="00000000" w:rsidDel="00000000" w:rsidP="00000000" w:rsidRDefault="00000000" w:rsidRPr="00000000" w14:paraId="00000119">
      <w:pPr>
        <w:spacing w:after="60" w:before="180" w:lineRule="auto"/>
        <w:ind w:left="0" w:hanging="2"/>
        <w:rPr>
          <w:rFonts w:ascii="Century Gothic" w:cs="Century Gothic" w:eastAsia="Century Gothic" w:hAnsi="Century Gothic"/>
          <w:b w:val="1"/>
          <w:bCs w:val="1"/>
          <w:color w:val="404040"/>
          <w:sz w:val="22"/>
          <w:szCs w:val="22"/>
        </w:rPr>
      </w:pPr>
      <w:r w:rsidDel="00000000" w:rsidR="00000000" w:rsidRPr="00000000">
        <w:rPr>
          <w:rFonts w:ascii="Century Gothic" w:cs="Century Gothic" w:eastAsia="Century Gothic" w:hAnsi="Century Gothic"/>
          <w:color w:val="404040"/>
          <w:sz w:val="22"/>
          <w:szCs w:val="22"/>
          <w:rtl w:val="0"/>
        </w:rPr>
        <w:t xml:space="preserve">The sequence of actions depends upon the nature of the emergency.</w:t>
      </w:r>
      <w:r w:rsidDel="00000000" w:rsidR="00000000" w:rsidRPr="00000000">
        <w:rPr>
          <w:rtl w:val="0"/>
        </w:rPr>
      </w:r>
    </w:p>
    <w:p w:rsidR="00000000" w:rsidDel="00000000" w:rsidP="00000000" w:rsidRDefault="00000000" w:rsidRPr="00000000" w14:paraId="0000011A">
      <w:pPr>
        <w:spacing w:before="360" w:lineRule="auto"/>
        <w:ind w:left="0" w:hanging="2"/>
        <w:rPr>
          <w:rFonts w:ascii="Century Gothic" w:cs="Century Gothic" w:eastAsia="Century Gothic" w:hAnsi="Century Gothic"/>
          <w:b w:val="1"/>
          <w:bCs w:val="1"/>
          <w:color w:val="404040"/>
          <w:sz w:val="22"/>
          <w:szCs w:val="22"/>
        </w:rPr>
      </w:pPr>
      <w:r w:rsidDel="00000000" w:rsidR="00000000" w:rsidRPr="00000000">
        <w:rPr>
          <w:rFonts w:ascii="Century Gothic" w:cs="Century Gothic" w:eastAsia="Century Gothic" w:hAnsi="Century Gothic"/>
          <w:b w:val="1"/>
          <w:bCs w:val="1"/>
          <w:color w:val="404040"/>
          <w:sz w:val="22"/>
          <w:szCs w:val="22"/>
          <w:rtl w:val="0"/>
        </w:rPr>
        <w:t xml:space="preserve">Immediate Action</w:t>
      </w:r>
    </w:p>
    <w:p w:rsidR="00000000" w:rsidDel="00000000" w:rsidP="00000000" w:rsidRDefault="00000000" w:rsidRPr="00000000" w14:paraId="0000011B">
      <w:pPr>
        <w:numPr>
          <w:ilvl w:val="0"/>
          <w:numId w:val="10"/>
        </w:numPr>
        <w:spacing w:before="6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color w:val="404040"/>
          <w:sz w:val="22"/>
          <w:szCs w:val="22"/>
          <w:rtl w:val="0"/>
        </w:rPr>
        <w:t xml:space="preserve">Ensure your own safety.</w:t>
      </w:r>
      <w:r w:rsidDel="00000000" w:rsidR="00000000" w:rsidRPr="00000000">
        <w:rPr>
          <w:rtl w:val="0"/>
        </w:rPr>
      </w:r>
    </w:p>
    <w:p w:rsidR="00000000" w:rsidDel="00000000" w:rsidP="00000000" w:rsidRDefault="00000000" w:rsidRPr="00000000" w14:paraId="0000011C">
      <w:pPr>
        <w:numPr>
          <w:ilvl w:val="0"/>
          <w:numId w:val="10"/>
        </w:numPr>
        <w:spacing w:before="6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color w:val="404040"/>
          <w:sz w:val="22"/>
          <w:szCs w:val="22"/>
          <w:rtl w:val="0"/>
        </w:rPr>
        <w:t xml:space="preserve">REMAIN CALM - Assess the situation.</w:t>
      </w:r>
      <w:r w:rsidDel="00000000" w:rsidR="00000000" w:rsidRPr="00000000">
        <w:rPr>
          <w:rtl w:val="0"/>
        </w:rPr>
      </w:r>
    </w:p>
    <w:p w:rsidR="00000000" w:rsidDel="00000000" w:rsidP="00000000" w:rsidRDefault="00000000" w:rsidRPr="00000000" w14:paraId="0000011D">
      <w:pPr>
        <w:numPr>
          <w:ilvl w:val="0"/>
          <w:numId w:val="10"/>
        </w:numPr>
        <w:spacing w:before="6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color w:val="404040"/>
          <w:sz w:val="22"/>
          <w:szCs w:val="22"/>
          <w:rtl w:val="0"/>
        </w:rPr>
        <w:t xml:space="preserve">If possible, delegate actions to other leaders and participants so you can keep an overview, and to allow concurrent activity.</w:t>
      </w:r>
      <w:r w:rsidDel="00000000" w:rsidR="00000000" w:rsidRPr="00000000">
        <w:rPr>
          <w:rtl w:val="0"/>
        </w:rPr>
      </w:r>
    </w:p>
    <w:p w:rsidR="00000000" w:rsidDel="00000000" w:rsidP="00000000" w:rsidRDefault="00000000" w:rsidRPr="00000000" w14:paraId="0000011E">
      <w:pPr>
        <w:numPr>
          <w:ilvl w:val="0"/>
          <w:numId w:val="10"/>
        </w:numPr>
        <w:spacing w:before="6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color w:val="404040"/>
          <w:sz w:val="22"/>
          <w:szCs w:val="22"/>
          <w:rtl w:val="0"/>
        </w:rPr>
        <w:t xml:space="preserve">Ensure the safety of the group. Make sure everyone is accounted for and adequately supervised.</w:t>
      </w:r>
      <w:r w:rsidDel="00000000" w:rsidR="00000000" w:rsidRPr="00000000">
        <w:rPr>
          <w:rtl w:val="0"/>
        </w:rPr>
      </w:r>
    </w:p>
    <w:p w:rsidR="00000000" w:rsidDel="00000000" w:rsidP="00000000" w:rsidRDefault="00000000" w:rsidRPr="00000000" w14:paraId="0000011F">
      <w:pPr>
        <w:numPr>
          <w:ilvl w:val="0"/>
          <w:numId w:val="10"/>
        </w:numPr>
        <w:spacing w:before="6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color w:val="404040"/>
          <w:sz w:val="22"/>
          <w:szCs w:val="22"/>
          <w:rtl w:val="0"/>
        </w:rPr>
        <w:t xml:space="preserve">Call relevant emergency services if necessary (see phone numbers below).</w:t>
      </w:r>
      <w:r w:rsidDel="00000000" w:rsidR="00000000" w:rsidRPr="00000000">
        <w:rPr>
          <w:rtl w:val="0"/>
        </w:rPr>
      </w:r>
    </w:p>
    <w:p w:rsidR="00000000" w:rsidDel="00000000" w:rsidP="00000000" w:rsidRDefault="00000000" w:rsidRPr="00000000" w14:paraId="00000120">
      <w:pPr>
        <w:numPr>
          <w:ilvl w:val="0"/>
          <w:numId w:val="10"/>
        </w:numPr>
        <w:spacing w:before="60" w:lineRule="auto"/>
        <w:ind w:left="0" w:hanging="2"/>
        <w:rPr>
          <w:rFonts w:ascii="Century Gothic" w:cs="Century Gothic" w:eastAsia="Century Gothic" w:hAnsi="Century Gothic"/>
          <w:color w:val="404040"/>
          <w:sz w:val="22"/>
          <w:szCs w:val="22"/>
        </w:rPr>
      </w:pPr>
      <w:r w:rsidDel="00000000" w:rsidR="00000000" w:rsidRPr="00000000">
        <w:rPr>
          <w:rFonts w:ascii="Century Gothic" w:cs="Century Gothic" w:eastAsia="Century Gothic" w:hAnsi="Century Gothic"/>
          <w:color w:val="404040"/>
          <w:sz w:val="22"/>
          <w:szCs w:val="22"/>
          <w:rtl w:val="0"/>
        </w:rPr>
        <w:t xml:space="preserve">Carry out first aid to the best of your abilities.  </w:t>
      </w:r>
    </w:p>
    <w:p w:rsidR="00000000" w:rsidDel="00000000" w:rsidP="00000000" w:rsidRDefault="00000000" w:rsidRPr="00000000" w14:paraId="00000121">
      <w:pPr>
        <w:spacing w:before="360" w:lineRule="auto"/>
        <w:ind w:left="0" w:hanging="2"/>
        <w:rPr>
          <w:rFonts w:ascii="Century Gothic" w:cs="Century Gothic" w:eastAsia="Century Gothic" w:hAnsi="Century Gothic"/>
          <w:b w:val="1"/>
          <w:bCs w:val="1"/>
          <w:color w:val="404040"/>
          <w:sz w:val="22"/>
          <w:szCs w:val="22"/>
        </w:rPr>
      </w:pPr>
      <w:r w:rsidDel="00000000" w:rsidR="00000000" w:rsidRPr="00000000">
        <w:rPr>
          <w:rFonts w:ascii="Century Gothic" w:cs="Century Gothic" w:eastAsia="Century Gothic" w:hAnsi="Century Gothic"/>
          <w:b w:val="1"/>
          <w:bCs w:val="1"/>
          <w:color w:val="404040"/>
          <w:sz w:val="22"/>
          <w:szCs w:val="22"/>
          <w:rtl w:val="0"/>
        </w:rPr>
        <w:t xml:space="preserve">First Aid</w:t>
      </w:r>
    </w:p>
    <w:p w:rsidR="00000000" w:rsidDel="00000000" w:rsidP="00000000" w:rsidRDefault="00000000" w:rsidRPr="00000000" w14:paraId="00000122">
      <w:pPr>
        <w:spacing w:before="60" w:lineRule="auto"/>
        <w:ind w:left="0" w:hanging="2"/>
        <w:rPr>
          <w:rFonts w:ascii="Century Gothic" w:cs="Century Gothic" w:eastAsia="Century Gothic" w:hAnsi="Century Gothic"/>
          <w:color w:val="404040"/>
          <w:sz w:val="22"/>
          <w:szCs w:val="22"/>
        </w:rPr>
      </w:pPr>
      <w:r w:rsidDel="00000000" w:rsidR="00000000" w:rsidRPr="00000000">
        <w:rPr>
          <w:rFonts w:ascii="Century Gothic" w:cs="Century Gothic" w:eastAsia="Century Gothic" w:hAnsi="Century Gothic"/>
          <w:color w:val="404040"/>
          <w:sz w:val="22"/>
          <w:szCs w:val="22"/>
          <w:rtl w:val="0"/>
        </w:rPr>
        <w:t xml:space="preserve">The aims of first aid are to</w:t>
      </w:r>
    </w:p>
    <w:p w:rsidR="00000000" w:rsidDel="00000000" w:rsidP="00000000" w:rsidRDefault="00000000" w:rsidRPr="00000000" w14:paraId="00000123">
      <w:pPr>
        <w:numPr>
          <w:ilvl w:val="0"/>
          <w:numId w:val="14"/>
        </w:numPr>
        <w:spacing w:before="6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color w:val="404040"/>
          <w:sz w:val="22"/>
          <w:szCs w:val="22"/>
          <w:rtl w:val="0"/>
        </w:rPr>
        <w:t xml:space="preserve">Preserve life:</w:t>
      </w:r>
      <w:r w:rsidDel="00000000" w:rsidR="00000000" w:rsidRPr="00000000">
        <w:rPr>
          <w:rtl w:val="0"/>
        </w:rPr>
      </w:r>
    </w:p>
    <w:p w:rsidR="00000000" w:rsidDel="00000000" w:rsidP="00000000" w:rsidRDefault="00000000" w:rsidRPr="00000000" w14:paraId="00000124">
      <w:pPr>
        <w:numPr>
          <w:ilvl w:val="1"/>
          <w:numId w:val="14"/>
        </w:numPr>
        <w:spacing w:before="6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color w:val="404040"/>
          <w:sz w:val="22"/>
          <w:szCs w:val="22"/>
          <w:rtl w:val="0"/>
        </w:rPr>
        <w:t xml:space="preserve">Casualties need to be able to breath – if they are unconscious put them into a safe airway position.</w:t>
      </w:r>
      <w:r w:rsidDel="00000000" w:rsidR="00000000" w:rsidRPr="00000000">
        <w:rPr>
          <w:rtl w:val="0"/>
        </w:rPr>
      </w:r>
    </w:p>
    <w:p w:rsidR="00000000" w:rsidDel="00000000" w:rsidP="00000000" w:rsidRDefault="00000000" w:rsidRPr="00000000" w14:paraId="00000125">
      <w:pPr>
        <w:numPr>
          <w:ilvl w:val="1"/>
          <w:numId w:val="14"/>
        </w:numPr>
        <w:spacing w:before="6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color w:val="404040"/>
          <w:sz w:val="22"/>
          <w:szCs w:val="22"/>
          <w:rtl w:val="0"/>
        </w:rPr>
        <w:t xml:space="preserve">Try to find and stop any serious external bleeding.</w:t>
      </w:r>
      <w:r w:rsidDel="00000000" w:rsidR="00000000" w:rsidRPr="00000000">
        <w:rPr>
          <w:rtl w:val="0"/>
        </w:rPr>
      </w:r>
    </w:p>
    <w:p w:rsidR="00000000" w:rsidDel="00000000" w:rsidP="00000000" w:rsidRDefault="00000000" w:rsidRPr="00000000" w14:paraId="00000126">
      <w:pPr>
        <w:numPr>
          <w:ilvl w:val="0"/>
          <w:numId w:val="14"/>
        </w:numPr>
        <w:spacing w:before="6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color w:val="404040"/>
          <w:sz w:val="22"/>
          <w:szCs w:val="22"/>
          <w:rtl w:val="0"/>
        </w:rPr>
        <w:t xml:space="preserve">Prevent the condition worsening:</w:t>
      </w:r>
      <w:r w:rsidDel="00000000" w:rsidR="00000000" w:rsidRPr="00000000">
        <w:rPr>
          <w:rtl w:val="0"/>
        </w:rPr>
      </w:r>
    </w:p>
    <w:p w:rsidR="00000000" w:rsidDel="00000000" w:rsidP="00000000" w:rsidRDefault="00000000" w:rsidRPr="00000000" w14:paraId="00000127">
      <w:pPr>
        <w:numPr>
          <w:ilvl w:val="1"/>
          <w:numId w:val="14"/>
        </w:numPr>
        <w:spacing w:before="6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color w:val="404040"/>
          <w:sz w:val="22"/>
          <w:szCs w:val="22"/>
          <w:rtl w:val="0"/>
        </w:rPr>
        <w:t xml:space="preserve">Protect the casualty from the environment - keep them warm and dry.</w:t>
      </w:r>
      <w:r w:rsidDel="00000000" w:rsidR="00000000" w:rsidRPr="00000000">
        <w:rPr>
          <w:rtl w:val="0"/>
        </w:rPr>
      </w:r>
    </w:p>
    <w:p w:rsidR="00000000" w:rsidDel="00000000" w:rsidP="00000000" w:rsidRDefault="00000000" w:rsidRPr="00000000" w14:paraId="00000128">
      <w:pPr>
        <w:numPr>
          <w:ilvl w:val="1"/>
          <w:numId w:val="14"/>
        </w:numPr>
        <w:spacing w:before="6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color w:val="404040"/>
          <w:sz w:val="22"/>
          <w:szCs w:val="22"/>
          <w:rtl w:val="0"/>
        </w:rPr>
        <w:t xml:space="preserve">Monitor their condition.</w:t>
      </w:r>
      <w:r w:rsidDel="00000000" w:rsidR="00000000" w:rsidRPr="00000000">
        <w:rPr>
          <w:rtl w:val="0"/>
        </w:rPr>
      </w:r>
    </w:p>
    <w:p w:rsidR="00000000" w:rsidDel="00000000" w:rsidP="00000000" w:rsidRDefault="00000000" w:rsidRPr="00000000" w14:paraId="00000129">
      <w:pPr>
        <w:numPr>
          <w:ilvl w:val="0"/>
          <w:numId w:val="14"/>
        </w:numPr>
        <w:spacing w:before="6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color w:val="404040"/>
          <w:sz w:val="22"/>
          <w:szCs w:val="22"/>
          <w:rtl w:val="0"/>
        </w:rPr>
        <w:t xml:space="preserve">Promote recovery:</w:t>
      </w:r>
      <w:r w:rsidDel="00000000" w:rsidR="00000000" w:rsidRPr="00000000">
        <w:rPr>
          <w:rtl w:val="0"/>
        </w:rPr>
      </w:r>
    </w:p>
    <w:p w:rsidR="00000000" w:rsidDel="00000000" w:rsidP="00000000" w:rsidRDefault="00000000" w:rsidRPr="00000000" w14:paraId="0000012A">
      <w:pPr>
        <w:numPr>
          <w:ilvl w:val="1"/>
          <w:numId w:val="14"/>
        </w:numPr>
        <w:spacing w:before="6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color w:val="404040"/>
          <w:sz w:val="22"/>
          <w:szCs w:val="22"/>
          <w:rtl w:val="0"/>
        </w:rPr>
        <w:t xml:space="preserve">Talk to them, reassure them, hold their hand, provide emotional support.</w:t>
      </w:r>
      <w:r w:rsidDel="00000000" w:rsidR="00000000" w:rsidRPr="00000000">
        <w:rPr>
          <w:rtl w:val="0"/>
        </w:rPr>
      </w:r>
    </w:p>
    <w:p w:rsidR="00000000" w:rsidDel="00000000" w:rsidP="00000000" w:rsidRDefault="00000000" w:rsidRPr="00000000" w14:paraId="0000012B">
      <w:pPr>
        <w:spacing w:before="360" w:lineRule="auto"/>
        <w:ind w:left="0" w:hanging="2"/>
        <w:rPr>
          <w:rFonts w:ascii="Century Gothic" w:cs="Century Gothic" w:eastAsia="Century Gothic" w:hAnsi="Century Gothic"/>
          <w:b w:val="1"/>
          <w:bCs w:val="1"/>
          <w:color w:val="404040"/>
          <w:sz w:val="22"/>
          <w:szCs w:val="22"/>
        </w:rPr>
      </w:pPr>
      <w:r w:rsidDel="00000000" w:rsidR="00000000" w:rsidRPr="00000000">
        <w:rPr>
          <w:rFonts w:ascii="Century Gothic" w:cs="Century Gothic" w:eastAsia="Century Gothic" w:hAnsi="Century Gothic"/>
          <w:b w:val="1"/>
          <w:bCs w:val="1"/>
          <w:color w:val="404040"/>
          <w:sz w:val="22"/>
          <w:szCs w:val="22"/>
          <w:rtl w:val="0"/>
        </w:rPr>
        <w:t xml:space="preserve">Urgent Action</w:t>
      </w:r>
    </w:p>
    <w:p w:rsidR="00000000" w:rsidDel="00000000" w:rsidP="00000000" w:rsidRDefault="00000000" w:rsidRPr="00000000" w14:paraId="0000012C">
      <w:pPr>
        <w:spacing w:after="60" w:before="180" w:lineRule="auto"/>
        <w:ind w:left="0" w:hanging="2"/>
        <w:rPr>
          <w:rFonts w:ascii="Century Gothic" w:cs="Century Gothic" w:eastAsia="Century Gothic" w:hAnsi="Century Gothic"/>
          <w:color w:val="404040"/>
          <w:sz w:val="22"/>
          <w:szCs w:val="22"/>
        </w:rPr>
      </w:pPr>
      <w:r w:rsidDel="00000000" w:rsidR="00000000" w:rsidRPr="00000000">
        <w:rPr>
          <w:rFonts w:ascii="Century Gothic" w:cs="Century Gothic" w:eastAsia="Century Gothic" w:hAnsi="Century Gothic"/>
          <w:color w:val="404040"/>
          <w:sz w:val="22"/>
          <w:szCs w:val="22"/>
          <w:rtl w:val="0"/>
        </w:rPr>
        <w:t xml:space="preserve">Take stock and plan, delegating where possible.</w:t>
      </w:r>
    </w:p>
    <w:p w:rsidR="00000000" w:rsidDel="00000000" w:rsidP="00000000" w:rsidRDefault="00000000" w:rsidRPr="00000000" w14:paraId="0000012D">
      <w:pPr>
        <w:spacing w:after="60" w:before="180" w:lineRule="auto"/>
        <w:ind w:left="0" w:hanging="2"/>
        <w:rPr>
          <w:rFonts w:ascii="Century Gothic" w:cs="Century Gothic" w:eastAsia="Century Gothic" w:hAnsi="Century Gothic"/>
          <w:color w:val="404040"/>
          <w:sz w:val="22"/>
          <w:szCs w:val="22"/>
        </w:rPr>
      </w:pPr>
      <w:r w:rsidDel="00000000" w:rsidR="00000000" w:rsidRPr="00000000">
        <w:rPr>
          <w:rFonts w:ascii="Century Gothic" w:cs="Century Gothic" w:eastAsia="Century Gothic" w:hAnsi="Century Gothic"/>
          <w:color w:val="404040"/>
          <w:sz w:val="22"/>
          <w:szCs w:val="22"/>
          <w:rtl w:val="0"/>
        </w:rPr>
        <w:t xml:space="preserve">Call your establishments Emergency Contact (or if unavailable, your employer’s Emergency Contact) if any of the following apply (see phone numbers below):</w:t>
      </w:r>
    </w:p>
    <w:p w:rsidR="00000000" w:rsidDel="00000000" w:rsidP="00000000" w:rsidRDefault="00000000" w:rsidRPr="00000000" w14:paraId="0000012E">
      <w:pPr>
        <w:numPr>
          <w:ilvl w:val="0"/>
          <w:numId w:val="9"/>
        </w:numPr>
        <w:spacing w:before="6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color w:val="404040"/>
          <w:sz w:val="22"/>
          <w:szCs w:val="22"/>
          <w:rtl w:val="0"/>
        </w:rPr>
        <w:t xml:space="preserve">You need support;</w:t>
      </w:r>
      <w:r w:rsidDel="00000000" w:rsidR="00000000" w:rsidRPr="00000000">
        <w:rPr>
          <w:rtl w:val="0"/>
        </w:rPr>
      </w:r>
    </w:p>
    <w:p w:rsidR="00000000" w:rsidDel="00000000" w:rsidP="00000000" w:rsidRDefault="00000000" w:rsidRPr="00000000" w14:paraId="0000012F">
      <w:pPr>
        <w:numPr>
          <w:ilvl w:val="0"/>
          <w:numId w:val="9"/>
        </w:numPr>
        <w:spacing w:before="6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color w:val="404040"/>
          <w:sz w:val="22"/>
          <w:szCs w:val="22"/>
          <w:rtl w:val="0"/>
        </w:rPr>
        <w:t xml:space="preserve">The emergency services are involved;</w:t>
      </w:r>
      <w:r w:rsidDel="00000000" w:rsidR="00000000" w:rsidRPr="00000000">
        <w:rPr>
          <w:rtl w:val="0"/>
        </w:rPr>
      </w:r>
    </w:p>
    <w:p w:rsidR="00000000" w:rsidDel="00000000" w:rsidP="00000000" w:rsidRDefault="00000000" w:rsidRPr="00000000" w14:paraId="00000130">
      <w:pPr>
        <w:numPr>
          <w:ilvl w:val="0"/>
          <w:numId w:val="9"/>
        </w:numPr>
        <w:spacing w:before="6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color w:val="404040"/>
          <w:sz w:val="22"/>
          <w:szCs w:val="22"/>
          <w:rtl w:val="0"/>
        </w:rPr>
        <w:t xml:space="preserve">The incident is serious;</w:t>
      </w:r>
      <w:r w:rsidDel="00000000" w:rsidR="00000000" w:rsidRPr="00000000">
        <w:rPr>
          <w:rtl w:val="0"/>
        </w:rPr>
      </w:r>
    </w:p>
    <w:p w:rsidR="00000000" w:rsidDel="00000000" w:rsidP="00000000" w:rsidRDefault="00000000" w:rsidRPr="00000000" w14:paraId="00000131">
      <w:pPr>
        <w:numPr>
          <w:ilvl w:val="0"/>
          <w:numId w:val="9"/>
        </w:numPr>
        <w:spacing w:before="6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color w:val="404040"/>
          <w:sz w:val="22"/>
          <w:szCs w:val="22"/>
          <w:rtl w:val="0"/>
        </w:rPr>
        <w:t xml:space="preserve">The press/media are involved.</w:t>
      </w:r>
      <w:r w:rsidDel="00000000" w:rsidR="00000000" w:rsidRPr="00000000">
        <w:rPr>
          <w:rtl w:val="0"/>
        </w:rPr>
      </w:r>
    </w:p>
    <w:p w:rsidR="00000000" w:rsidDel="00000000" w:rsidP="00000000" w:rsidRDefault="00000000" w:rsidRPr="00000000" w14:paraId="00000132">
      <w:pPr>
        <w:spacing w:before="60" w:lineRule="auto"/>
        <w:ind w:left="0" w:hanging="2"/>
        <w:rPr>
          <w:rFonts w:ascii="Century Gothic" w:cs="Century Gothic" w:eastAsia="Century Gothic" w:hAnsi="Century Gothic"/>
          <w:color w:val="404040"/>
          <w:sz w:val="22"/>
          <w:szCs w:val="22"/>
        </w:rPr>
      </w:pPr>
      <w:r w:rsidDel="00000000" w:rsidR="00000000" w:rsidRPr="00000000">
        <w:rPr>
          <w:rFonts w:ascii="Century Gothic" w:cs="Century Gothic" w:eastAsia="Century Gothic" w:hAnsi="Century Gothic"/>
          <w:color w:val="404040"/>
          <w:sz w:val="22"/>
          <w:szCs w:val="22"/>
          <w:rtl w:val="0"/>
        </w:rPr>
        <w:t xml:space="preserve">They could need the following information:</w:t>
      </w:r>
    </w:p>
    <w:p w:rsidR="00000000" w:rsidDel="00000000" w:rsidP="00000000" w:rsidRDefault="00000000" w:rsidRPr="00000000" w14:paraId="00000133">
      <w:pPr>
        <w:numPr>
          <w:ilvl w:val="0"/>
          <w:numId w:val="9"/>
        </w:numPr>
        <w:spacing w:before="6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color w:val="404040"/>
          <w:sz w:val="22"/>
          <w:szCs w:val="22"/>
          <w:rtl w:val="0"/>
        </w:rPr>
        <w:t xml:space="preserve">Who you are, which establishment you are from and what your role is within the group;</w:t>
      </w:r>
      <w:r w:rsidDel="00000000" w:rsidR="00000000" w:rsidRPr="00000000">
        <w:rPr>
          <w:rtl w:val="0"/>
        </w:rPr>
      </w:r>
    </w:p>
    <w:p w:rsidR="00000000" w:rsidDel="00000000" w:rsidP="00000000" w:rsidRDefault="00000000" w:rsidRPr="00000000" w14:paraId="00000134">
      <w:pPr>
        <w:numPr>
          <w:ilvl w:val="0"/>
          <w:numId w:val="9"/>
        </w:numPr>
        <w:spacing w:before="6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color w:val="404040"/>
          <w:sz w:val="22"/>
          <w:szCs w:val="22"/>
          <w:rtl w:val="0"/>
        </w:rPr>
        <w:t xml:space="preserve">The number you can be called back on;</w:t>
      </w:r>
      <w:r w:rsidDel="00000000" w:rsidR="00000000" w:rsidRPr="00000000">
        <w:rPr>
          <w:rtl w:val="0"/>
        </w:rPr>
      </w:r>
    </w:p>
    <w:p w:rsidR="00000000" w:rsidDel="00000000" w:rsidP="00000000" w:rsidRDefault="00000000" w:rsidRPr="00000000" w14:paraId="00000135">
      <w:pPr>
        <w:numPr>
          <w:ilvl w:val="0"/>
          <w:numId w:val="9"/>
        </w:numPr>
        <w:spacing w:before="6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color w:val="404040"/>
          <w:sz w:val="22"/>
          <w:szCs w:val="22"/>
          <w:rtl w:val="0"/>
        </w:rPr>
        <w:t xml:space="preserve">The nature of the emergency and details of the incident;</w:t>
      </w:r>
      <w:r w:rsidDel="00000000" w:rsidR="00000000" w:rsidRPr="00000000">
        <w:rPr>
          <w:rtl w:val="0"/>
        </w:rPr>
      </w:r>
    </w:p>
    <w:p w:rsidR="00000000" w:rsidDel="00000000" w:rsidP="00000000" w:rsidRDefault="00000000" w:rsidRPr="00000000" w14:paraId="00000136">
      <w:pPr>
        <w:numPr>
          <w:ilvl w:val="0"/>
          <w:numId w:val="9"/>
        </w:numPr>
        <w:spacing w:before="6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color w:val="404040"/>
          <w:sz w:val="22"/>
          <w:szCs w:val="22"/>
          <w:rtl w:val="0"/>
        </w:rPr>
        <w:t xml:space="preserve">What help you need;</w:t>
      </w:r>
      <w:r w:rsidDel="00000000" w:rsidR="00000000" w:rsidRPr="00000000">
        <w:rPr>
          <w:rtl w:val="0"/>
        </w:rPr>
      </w:r>
    </w:p>
    <w:p w:rsidR="00000000" w:rsidDel="00000000" w:rsidP="00000000" w:rsidRDefault="00000000" w:rsidRPr="00000000" w14:paraId="00000137">
      <w:pPr>
        <w:numPr>
          <w:ilvl w:val="0"/>
          <w:numId w:val="9"/>
        </w:numPr>
        <w:spacing w:before="6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color w:val="404040"/>
          <w:sz w:val="22"/>
          <w:szCs w:val="22"/>
          <w:rtl w:val="0"/>
        </w:rPr>
        <w:t xml:space="preserve">Whether the emergency services are involved;</w:t>
      </w:r>
      <w:r w:rsidDel="00000000" w:rsidR="00000000" w:rsidRPr="00000000">
        <w:rPr>
          <w:rtl w:val="0"/>
        </w:rPr>
      </w:r>
    </w:p>
    <w:p w:rsidR="00000000" w:rsidDel="00000000" w:rsidP="00000000" w:rsidRDefault="00000000" w:rsidRPr="00000000" w14:paraId="00000138">
      <w:pPr>
        <w:numPr>
          <w:ilvl w:val="0"/>
          <w:numId w:val="9"/>
        </w:numPr>
        <w:spacing w:before="6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color w:val="404040"/>
          <w:sz w:val="22"/>
          <w:szCs w:val="22"/>
          <w:rtl w:val="0"/>
        </w:rPr>
        <w:t xml:space="preserve">How many casualties there are and their status;</w:t>
      </w:r>
      <w:r w:rsidDel="00000000" w:rsidR="00000000" w:rsidRPr="00000000">
        <w:rPr>
          <w:rtl w:val="0"/>
        </w:rPr>
      </w:r>
    </w:p>
    <w:p w:rsidR="00000000" w:rsidDel="00000000" w:rsidP="00000000" w:rsidRDefault="00000000" w:rsidRPr="00000000" w14:paraId="00000139">
      <w:pPr>
        <w:numPr>
          <w:ilvl w:val="0"/>
          <w:numId w:val="9"/>
        </w:numPr>
        <w:spacing w:before="6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color w:val="404040"/>
          <w:sz w:val="22"/>
          <w:szCs w:val="22"/>
          <w:rtl w:val="0"/>
        </w:rPr>
        <w:t xml:space="preserve">The number of people in your party;</w:t>
      </w:r>
      <w:r w:rsidDel="00000000" w:rsidR="00000000" w:rsidRPr="00000000">
        <w:rPr>
          <w:rtl w:val="0"/>
        </w:rPr>
      </w:r>
    </w:p>
    <w:p w:rsidR="00000000" w:rsidDel="00000000" w:rsidP="00000000" w:rsidRDefault="00000000" w:rsidRPr="00000000" w14:paraId="0000013A">
      <w:pPr>
        <w:numPr>
          <w:ilvl w:val="0"/>
          <w:numId w:val="9"/>
        </w:numPr>
        <w:spacing w:before="6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color w:val="404040"/>
          <w:sz w:val="22"/>
          <w:szCs w:val="22"/>
          <w:rtl w:val="0"/>
        </w:rPr>
        <w:t xml:space="preserve">Your location, and whether you plan to move.</w:t>
      </w:r>
      <w:r w:rsidDel="00000000" w:rsidR="00000000" w:rsidRPr="00000000">
        <w:rPr>
          <w:rtl w:val="0"/>
        </w:rPr>
      </w:r>
    </w:p>
    <w:p w:rsidR="00000000" w:rsidDel="00000000" w:rsidP="00000000" w:rsidRDefault="00000000" w:rsidRPr="00000000" w14:paraId="0000013B">
      <w:pPr>
        <w:spacing w:after="60" w:before="180" w:lineRule="auto"/>
        <w:ind w:left="0" w:hanging="2"/>
        <w:rPr>
          <w:rFonts w:ascii="Century Gothic" w:cs="Century Gothic" w:eastAsia="Century Gothic" w:hAnsi="Century Gothic"/>
          <w:color w:val="404040"/>
          <w:sz w:val="22"/>
          <w:szCs w:val="22"/>
        </w:rPr>
      </w:pPr>
      <w:r w:rsidDel="00000000" w:rsidR="00000000" w:rsidRPr="00000000">
        <w:rPr>
          <w:rFonts w:ascii="Century Gothic" w:cs="Century Gothic" w:eastAsia="Century Gothic" w:hAnsi="Century Gothic"/>
          <w:color w:val="404040"/>
          <w:sz w:val="22"/>
          <w:szCs w:val="22"/>
          <w:rtl w:val="0"/>
        </w:rPr>
        <w:t xml:space="preserve">Liaise with, and take advice from, the emergency services if they are involved.</w:t>
      </w:r>
    </w:p>
    <w:p w:rsidR="00000000" w:rsidDel="00000000" w:rsidP="00000000" w:rsidRDefault="00000000" w:rsidRPr="00000000" w14:paraId="0000013C">
      <w:pPr>
        <w:spacing w:after="60" w:before="180" w:lineRule="auto"/>
        <w:ind w:left="0" w:hanging="2"/>
        <w:rPr>
          <w:rFonts w:ascii="Century Gothic" w:cs="Century Gothic" w:eastAsia="Century Gothic" w:hAnsi="Century Gothic"/>
          <w:color w:val="404040"/>
          <w:sz w:val="22"/>
          <w:szCs w:val="22"/>
        </w:rPr>
      </w:pPr>
      <w:r w:rsidDel="00000000" w:rsidR="00000000" w:rsidRPr="00000000">
        <w:rPr>
          <w:rFonts w:ascii="Century Gothic" w:cs="Century Gothic" w:eastAsia="Century Gothic" w:hAnsi="Century Gothic"/>
          <w:color w:val="404040"/>
          <w:sz w:val="22"/>
          <w:szCs w:val="22"/>
          <w:rtl w:val="0"/>
        </w:rPr>
        <w:t xml:space="preserve">Address the urgent needs of the group:</w:t>
      </w:r>
    </w:p>
    <w:p w:rsidR="00000000" w:rsidDel="00000000" w:rsidP="00000000" w:rsidRDefault="00000000" w:rsidRPr="00000000" w14:paraId="0000013D">
      <w:pPr>
        <w:numPr>
          <w:ilvl w:val="0"/>
          <w:numId w:val="9"/>
        </w:numPr>
        <w:spacing w:before="6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color w:val="404040"/>
          <w:sz w:val="22"/>
          <w:szCs w:val="22"/>
          <w:rtl w:val="0"/>
        </w:rPr>
        <w:t xml:space="preserve">Ensure adequate supervision;</w:t>
      </w:r>
      <w:r w:rsidDel="00000000" w:rsidR="00000000" w:rsidRPr="00000000">
        <w:rPr>
          <w:rtl w:val="0"/>
        </w:rPr>
      </w:r>
    </w:p>
    <w:p w:rsidR="00000000" w:rsidDel="00000000" w:rsidP="00000000" w:rsidRDefault="00000000" w:rsidRPr="00000000" w14:paraId="0000013E">
      <w:pPr>
        <w:numPr>
          <w:ilvl w:val="0"/>
          <w:numId w:val="9"/>
        </w:numPr>
        <w:spacing w:before="6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color w:val="404040"/>
          <w:sz w:val="22"/>
          <w:szCs w:val="22"/>
          <w:rtl w:val="0"/>
        </w:rPr>
        <w:t xml:space="preserve">Ensure they understand what to do to remain safe;</w:t>
      </w:r>
      <w:r w:rsidDel="00000000" w:rsidR="00000000" w:rsidRPr="00000000">
        <w:rPr>
          <w:rtl w:val="0"/>
        </w:rPr>
      </w:r>
    </w:p>
    <w:p w:rsidR="00000000" w:rsidDel="00000000" w:rsidP="00000000" w:rsidRDefault="00000000" w:rsidRPr="00000000" w14:paraId="0000013F">
      <w:pPr>
        <w:numPr>
          <w:ilvl w:val="0"/>
          <w:numId w:val="9"/>
        </w:numPr>
        <w:spacing w:before="6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color w:val="404040"/>
          <w:sz w:val="22"/>
          <w:szCs w:val="22"/>
          <w:rtl w:val="0"/>
        </w:rPr>
        <w:t xml:space="preserve">Physical needs, e.g., shelter, food and drink, transport;</w:t>
      </w:r>
      <w:r w:rsidDel="00000000" w:rsidR="00000000" w:rsidRPr="00000000">
        <w:rPr>
          <w:rtl w:val="0"/>
        </w:rPr>
      </w:r>
    </w:p>
    <w:p w:rsidR="00000000" w:rsidDel="00000000" w:rsidP="00000000" w:rsidRDefault="00000000" w:rsidRPr="00000000" w14:paraId="00000140">
      <w:pPr>
        <w:numPr>
          <w:ilvl w:val="0"/>
          <w:numId w:val="9"/>
        </w:numPr>
        <w:spacing w:before="6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color w:val="404040"/>
          <w:sz w:val="22"/>
          <w:szCs w:val="22"/>
          <w:rtl w:val="0"/>
        </w:rPr>
        <w:t xml:space="preserve">Emotional needs, e.g., remove them from the scene, provide reassurance and emotional support (they can often do this for each other), give them useful things to do, protect them from intrusion.</w:t>
      </w:r>
      <w:r w:rsidDel="00000000" w:rsidR="00000000" w:rsidRPr="00000000">
        <w:rPr>
          <w:rtl w:val="0"/>
        </w:rPr>
      </w:r>
    </w:p>
    <w:p w:rsidR="00000000" w:rsidDel="00000000" w:rsidP="00000000" w:rsidRDefault="00000000" w:rsidRPr="00000000" w14:paraId="00000141">
      <w:pPr>
        <w:spacing w:after="60" w:before="180" w:lineRule="auto"/>
        <w:ind w:left="0" w:hanging="2"/>
        <w:rPr>
          <w:rFonts w:ascii="Century Gothic" w:cs="Century Gothic" w:eastAsia="Century Gothic" w:hAnsi="Century Gothic"/>
          <w:color w:val="404040"/>
          <w:sz w:val="22"/>
          <w:szCs w:val="22"/>
        </w:rPr>
      </w:pPr>
      <w:r w:rsidDel="00000000" w:rsidR="00000000" w:rsidRPr="00000000">
        <w:rPr>
          <w:rFonts w:ascii="Century Gothic" w:cs="Century Gothic" w:eastAsia="Century Gothic" w:hAnsi="Century Gothic"/>
          <w:color w:val="404040"/>
          <w:sz w:val="22"/>
          <w:szCs w:val="22"/>
          <w:rtl w:val="0"/>
        </w:rPr>
        <w:t xml:space="preserve">Control communications – prevent group members from using phones or social media unsupervised, or talking to the media, until the establishment, employer and affected parents have been informed, and explain to them the importance of not spreading inaccurate information.</w:t>
      </w:r>
    </w:p>
    <w:p w:rsidR="00000000" w:rsidDel="00000000" w:rsidP="00000000" w:rsidRDefault="00000000" w:rsidRPr="00000000" w14:paraId="00000142">
      <w:pPr>
        <w:spacing w:after="60" w:before="180" w:lineRule="auto"/>
        <w:ind w:left="0" w:hanging="2"/>
        <w:rPr>
          <w:rFonts w:ascii="Century Gothic" w:cs="Century Gothic" w:eastAsia="Century Gothic" w:hAnsi="Century Gothic"/>
          <w:color w:val="404040"/>
          <w:sz w:val="22"/>
          <w:szCs w:val="22"/>
        </w:rPr>
      </w:pPr>
      <w:r w:rsidDel="00000000" w:rsidR="00000000" w:rsidRPr="00000000">
        <w:rPr>
          <w:rFonts w:ascii="Century Gothic" w:cs="Century Gothic" w:eastAsia="Century Gothic" w:hAnsi="Century Gothic"/>
          <w:color w:val="404040"/>
          <w:sz w:val="22"/>
          <w:szCs w:val="22"/>
          <w:rtl w:val="0"/>
        </w:rPr>
        <w:t xml:space="preserve">Start a written log of actions taken and conversations held, with times.</w:t>
      </w:r>
    </w:p>
    <w:p w:rsidR="00000000" w:rsidDel="00000000" w:rsidP="00000000" w:rsidRDefault="00000000" w:rsidRPr="00000000" w14:paraId="00000143">
      <w:pPr>
        <w:spacing w:before="360" w:lineRule="auto"/>
        <w:ind w:left="0" w:hanging="2"/>
        <w:rPr>
          <w:rFonts w:ascii="Century Gothic" w:cs="Century Gothic" w:eastAsia="Century Gothic" w:hAnsi="Century Gothic"/>
          <w:b w:val="1"/>
          <w:bCs w:val="1"/>
          <w:color w:val="404040"/>
          <w:sz w:val="22"/>
          <w:szCs w:val="22"/>
        </w:rPr>
      </w:pPr>
      <w:r w:rsidDel="00000000" w:rsidR="00000000" w:rsidRPr="00000000">
        <w:rPr>
          <w:rFonts w:ascii="Century Gothic" w:cs="Century Gothic" w:eastAsia="Century Gothic" w:hAnsi="Century Gothic"/>
          <w:b w:val="1"/>
          <w:bCs w:val="1"/>
          <w:color w:val="404040"/>
          <w:sz w:val="22"/>
          <w:szCs w:val="22"/>
          <w:rtl w:val="0"/>
        </w:rPr>
        <w:t xml:space="preserve">Further Actions and Follow-Up</w:t>
      </w:r>
    </w:p>
    <w:p w:rsidR="00000000" w:rsidDel="00000000" w:rsidP="00000000" w:rsidRDefault="00000000" w:rsidRPr="00000000" w14:paraId="00000144">
      <w:pPr>
        <w:spacing w:after="60" w:before="180" w:lineRule="auto"/>
        <w:ind w:left="0" w:hanging="2"/>
        <w:rPr>
          <w:rFonts w:ascii="Century Gothic" w:cs="Century Gothic" w:eastAsia="Century Gothic" w:hAnsi="Century Gothic"/>
          <w:color w:val="404040"/>
          <w:sz w:val="22"/>
          <w:szCs w:val="22"/>
        </w:rPr>
      </w:pPr>
      <w:r w:rsidDel="00000000" w:rsidR="00000000" w:rsidRPr="00000000">
        <w:rPr>
          <w:rFonts w:ascii="Century Gothic" w:cs="Century Gothic" w:eastAsia="Century Gothic" w:hAnsi="Century Gothic"/>
          <w:color w:val="404040"/>
          <w:sz w:val="22"/>
          <w:szCs w:val="22"/>
          <w:rtl w:val="0"/>
        </w:rPr>
        <w:t xml:space="preserve">Take stock again and re-plan the next phase – what have you forgotten?</w:t>
      </w:r>
    </w:p>
    <w:p w:rsidR="00000000" w:rsidDel="00000000" w:rsidP="00000000" w:rsidRDefault="00000000" w:rsidRPr="00000000" w14:paraId="00000145">
      <w:pPr>
        <w:spacing w:after="60" w:before="180" w:lineRule="auto"/>
        <w:ind w:left="0" w:hanging="2"/>
        <w:rPr>
          <w:rFonts w:ascii="Century Gothic" w:cs="Century Gothic" w:eastAsia="Century Gothic" w:hAnsi="Century Gothic"/>
          <w:color w:val="404040"/>
          <w:sz w:val="22"/>
          <w:szCs w:val="22"/>
        </w:rPr>
      </w:pPr>
      <w:r w:rsidDel="00000000" w:rsidR="00000000" w:rsidRPr="00000000">
        <w:rPr>
          <w:rFonts w:ascii="Century Gothic" w:cs="Century Gothic" w:eastAsia="Century Gothic" w:hAnsi="Century Gothic"/>
          <w:color w:val="404040"/>
          <w:sz w:val="22"/>
          <w:szCs w:val="22"/>
          <w:rtl w:val="0"/>
        </w:rPr>
        <w:t xml:space="preserve">Deal with any casualties who are in the care of the emergency services:</w:t>
      </w:r>
    </w:p>
    <w:p w:rsidR="00000000" w:rsidDel="00000000" w:rsidP="00000000" w:rsidRDefault="00000000" w:rsidRPr="00000000" w14:paraId="00000146">
      <w:pPr>
        <w:numPr>
          <w:ilvl w:val="0"/>
          <w:numId w:val="9"/>
        </w:numPr>
        <w:spacing w:before="6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color w:val="404040"/>
          <w:sz w:val="22"/>
          <w:szCs w:val="22"/>
          <w:rtl w:val="0"/>
        </w:rPr>
        <w:t xml:space="preserve">Allocate a member of staff to accompany them to hospital;</w:t>
      </w:r>
      <w:r w:rsidDel="00000000" w:rsidR="00000000" w:rsidRPr="00000000">
        <w:rPr>
          <w:rtl w:val="0"/>
        </w:rPr>
      </w:r>
    </w:p>
    <w:p w:rsidR="00000000" w:rsidDel="00000000" w:rsidP="00000000" w:rsidRDefault="00000000" w:rsidRPr="00000000" w14:paraId="00000147">
      <w:pPr>
        <w:numPr>
          <w:ilvl w:val="0"/>
          <w:numId w:val="9"/>
        </w:numPr>
        <w:spacing w:before="6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color w:val="404040"/>
          <w:sz w:val="22"/>
          <w:szCs w:val="22"/>
          <w:rtl w:val="0"/>
        </w:rPr>
        <w:t xml:space="preserve">Keep track of who is where.</w:t>
      </w:r>
      <w:r w:rsidDel="00000000" w:rsidR="00000000" w:rsidRPr="00000000">
        <w:rPr>
          <w:rtl w:val="0"/>
        </w:rPr>
      </w:r>
    </w:p>
    <w:p w:rsidR="00000000" w:rsidDel="00000000" w:rsidP="00000000" w:rsidRDefault="00000000" w:rsidRPr="00000000" w14:paraId="00000148">
      <w:pPr>
        <w:spacing w:after="60" w:before="180" w:lineRule="auto"/>
        <w:ind w:left="0" w:hanging="2"/>
        <w:rPr>
          <w:rFonts w:ascii="Century Gothic" w:cs="Century Gothic" w:eastAsia="Century Gothic" w:hAnsi="Century Gothic"/>
          <w:color w:val="404040"/>
          <w:sz w:val="22"/>
          <w:szCs w:val="22"/>
        </w:rPr>
      </w:pPr>
      <w:r w:rsidDel="00000000" w:rsidR="00000000" w:rsidRPr="00000000">
        <w:rPr>
          <w:rFonts w:ascii="Century Gothic" w:cs="Century Gothic" w:eastAsia="Century Gothic" w:hAnsi="Century Gothic"/>
          <w:color w:val="404040"/>
          <w:sz w:val="22"/>
          <w:szCs w:val="22"/>
          <w:rtl w:val="0"/>
        </w:rPr>
        <w:t xml:space="preserve">Consider the needs of yourself and fellow leaders – are you/they coping?</w:t>
      </w:r>
    </w:p>
    <w:p w:rsidR="00000000" w:rsidDel="00000000" w:rsidP="00000000" w:rsidRDefault="00000000" w:rsidRPr="00000000" w14:paraId="00000149">
      <w:pPr>
        <w:spacing w:after="60" w:before="180" w:lineRule="auto"/>
        <w:ind w:left="0" w:hanging="2"/>
        <w:rPr>
          <w:rFonts w:ascii="Century Gothic" w:cs="Century Gothic" w:eastAsia="Century Gothic" w:hAnsi="Century Gothic"/>
          <w:color w:val="404040"/>
          <w:sz w:val="22"/>
          <w:szCs w:val="22"/>
        </w:rPr>
      </w:pPr>
      <w:r w:rsidDel="00000000" w:rsidR="00000000" w:rsidRPr="00000000">
        <w:rPr>
          <w:rFonts w:ascii="Century Gothic" w:cs="Century Gothic" w:eastAsia="Century Gothic" w:hAnsi="Century Gothic"/>
          <w:color w:val="404040"/>
          <w:sz w:val="22"/>
          <w:szCs w:val="22"/>
          <w:rtl w:val="0"/>
        </w:rPr>
        <w:t xml:space="preserve">Liaise with your establishment or employer – hand over what you can to them, to reduce the stress on you. </w:t>
      </w:r>
    </w:p>
    <w:p w:rsidR="00000000" w:rsidDel="00000000" w:rsidP="00000000" w:rsidRDefault="00000000" w:rsidRPr="00000000" w14:paraId="0000014A">
      <w:pPr>
        <w:spacing w:after="60" w:before="180" w:lineRule="auto"/>
        <w:ind w:left="0" w:hanging="2"/>
        <w:rPr>
          <w:rFonts w:ascii="Century Gothic" w:cs="Century Gothic" w:eastAsia="Century Gothic" w:hAnsi="Century Gothic"/>
          <w:color w:val="404040"/>
          <w:sz w:val="22"/>
          <w:szCs w:val="22"/>
        </w:rPr>
      </w:pPr>
      <w:r w:rsidDel="00000000" w:rsidR="00000000" w:rsidRPr="00000000">
        <w:rPr>
          <w:rFonts w:ascii="Century Gothic" w:cs="Century Gothic" w:eastAsia="Century Gothic" w:hAnsi="Century Gothic"/>
          <w:color w:val="404040"/>
          <w:sz w:val="22"/>
          <w:szCs w:val="22"/>
          <w:rtl w:val="0"/>
        </w:rPr>
        <w:t xml:space="preserve">Continue the written log with all details of the incident of the actions taken, including names and contact details of any witnesses.</w:t>
      </w:r>
    </w:p>
    <w:p w:rsidR="00000000" w:rsidDel="00000000" w:rsidP="00000000" w:rsidRDefault="00000000" w:rsidRPr="00000000" w14:paraId="0000014B">
      <w:pPr>
        <w:spacing w:after="60" w:before="180" w:lineRule="auto"/>
        <w:ind w:left="0" w:hanging="2"/>
        <w:rPr>
          <w:rFonts w:ascii="Century Gothic" w:cs="Century Gothic" w:eastAsia="Century Gothic" w:hAnsi="Century Gothic"/>
          <w:color w:val="404040"/>
          <w:sz w:val="22"/>
          <w:szCs w:val="22"/>
        </w:rPr>
      </w:pPr>
      <w:r w:rsidDel="00000000" w:rsidR="00000000" w:rsidRPr="00000000">
        <w:rPr>
          <w:rFonts w:ascii="Century Gothic" w:cs="Century Gothic" w:eastAsia="Century Gothic" w:hAnsi="Century Gothic"/>
          <w:color w:val="404040"/>
          <w:sz w:val="22"/>
          <w:szCs w:val="22"/>
          <w:rtl w:val="0"/>
        </w:rPr>
        <w:t xml:space="preserve">Address the further needs of the group, for example:</w:t>
      </w:r>
    </w:p>
    <w:p w:rsidR="00000000" w:rsidDel="00000000" w:rsidP="00000000" w:rsidRDefault="00000000" w:rsidRPr="00000000" w14:paraId="0000014C">
      <w:pPr>
        <w:numPr>
          <w:ilvl w:val="0"/>
          <w:numId w:val="9"/>
        </w:numPr>
        <w:spacing w:before="6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color w:val="404040"/>
          <w:sz w:val="22"/>
          <w:szCs w:val="22"/>
          <w:rtl w:val="0"/>
        </w:rPr>
        <w:t xml:space="preserve">Information about the incident and what is happening;</w:t>
      </w:r>
      <w:r w:rsidDel="00000000" w:rsidR="00000000" w:rsidRPr="00000000">
        <w:rPr>
          <w:rtl w:val="0"/>
        </w:rPr>
      </w:r>
    </w:p>
    <w:p w:rsidR="00000000" w:rsidDel="00000000" w:rsidP="00000000" w:rsidRDefault="00000000" w:rsidRPr="00000000" w14:paraId="0000014D">
      <w:pPr>
        <w:numPr>
          <w:ilvl w:val="0"/>
          <w:numId w:val="9"/>
        </w:numPr>
        <w:spacing w:before="6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color w:val="404040"/>
          <w:sz w:val="22"/>
          <w:szCs w:val="22"/>
          <w:rtl w:val="0"/>
        </w:rPr>
        <w:t xml:space="preserve">Toilets, washing facilities, clean/dry clothes;</w:t>
      </w:r>
      <w:r w:rsidDel="00000000" w:rsidR="00000000" w:rsidRPr="00000000">
        <w:rPr>
          <w:rtl w:val="0"/>
        </w:rPr>
      </w:r>
    </w:p>
    <w:p w:rsidR="00000000" w:rsidDel="00000000" w:rsidP="00000000" w:rsidRDefault="00000000" w:rsidRPr="00000000" w14:paraId="0000014E">
      <w:pPr>
        <w:numPr>
          <w:ilvl w:val="0"/>
          <w:numId w:val="9"/>
        </w:numPr>
        <w:spacing w:before="6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color w:val="404040"/>
          <w:sz w:val="22"/>
          <w:szCs w:val="22"/>
          <w:rtl w:val="0"/>
        </w:rPr>
        <w:t xml:space="preserve">Transport;</w:t>
      </w:r>
      <w:r w:rsidDel="00000000" w:rsidR="00000000" w:rsidRPr="00000000">
        <w:rPr>
          <w:rtl w:val="0"/>
        </w:rPr>
      </w:r>
    </w:p>
    <w:p w:rsidR="00000000" w:rsidDel="00000000" w:rsidP="00000000" w:rsidRDefault="00000000" w:rsidRPr="00000000" w14:paraId="0000014F">
      <w:pPr>
        <w:numPr>
          <w:ilvl w:val="0"/>
          <w:numId w:val="9"/>
        </w:numPr>
        <w:spacing w:before="6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color w:val="404040"/>
          <w:sz w:val="22"/>
          <w:szCs w:val="22"/>
          <w:rtl w:val="0"/>
        </w:rPr>
        <w:t xml:space="preserve">Accommodation;</w:t>
      </w:r>
      <w:r w:rsidDel="00000000" w:rsidR="00000000" w:rsidRPr="00000000">
        <w:rPr>
          <w:rtl w:val="0"/>
        </w:rPr>
      </w:r>
    </w:p>
    <w:p w:rsidR="00000000" w:rsidDel="00000000" w:rsidP="00000000" w:rsidRDefault="00000000" w:rsidRPr="00000000" w14:paraId="00000150">
      <w:pPr>
        <w:numPr>
          <w:ilvl w:val="0"/>
          <w:numId w:val="9"/>
        </w:numPr>
        <w:spacing w:before="6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color w:val="404040"/>
          <w:sz w:val="22"/>
          <w:szCs w:val="22"/>
          <w:rtl w:val="0"/>
        </w:rPr>
        <w:t xml:space="preserve">Contact with home.</w:t>
      </w:r>
      <w:r w:rsidDel="00000000" w:rsidR="00000000" w:rsidRPr="00000000">
        <w:rPr>
          <w:rtl w:val="0"/>
        </w:rPr>
      </w:r>
    </w:p>
    <w:p w:rsidR="00000000" w:rsidDel="00000000" w:rsidP="00000000" w:rsidRDefault="00000000" w:rsidRPr="00000000" w14:paraId="00000151">
      <w:pPr>
        <w:spacing w:after="60" w:before="180" w:lineRule="auto"/>
        <w:ind w:left="0" w:hanging="2"/>
        <w:rPr>
          <w:rFonts w:ascii="Century Gothic" w:cs="Century Gothic" w:eastAsia="Century Gothic" w:hAnsi="Century Gothic"/>
          <w:color w:val="404040"/>
          <w:sz w:val="22"/>
          <w:szCs w:val="22"/>
        </w:rPr>
      </w:pPr>
      <w:r w:rsidDel="00000000" w:rsidR="00000000" w:rsidRPr="00000000">
        <w:rPr>
          <w:rFonts w:ascii="Century Gothic" w:cs="Century Gothic" w:eastAsia="Century Gothic" w:hAnsi="Century Gothic"/>
          <w:color w:val="404040"/>
          <w:sz w:val="22"/>
          <w:szCs w:val="22"/>
          <w:rtl w:val="0"/>
        </w:rPr>
        <w:t xml:space="preserve">Refer all media, parental or other enquiries to your establishment or employer.  </w:t>
      </w:r>
    </w:p>
    <w:p w:rsidR="00000000" w:rsidDel="00000000" w:rsidP="00000000" w:rsidRDefault="00000000" w:rsidRPr="00000000" w14:paraId="00000152">
      <w:pPr>
        <w:spacing w:after="60" w:before="180" w:lineRule="auto"/>
        <w:ind w:left="0" w:hanging="2"/>
        <w:rPr>
          <w:rFonts w:ascii="Century Gothic" w:cs="Century Gothic" w:eastAsia="Century Gothic" w:hAnsi="Century Gothic"/>
          <w:color w:val="404040"/>
          <w:sz w:val="22"/>
          <w:szCs w:val="22"/>
        </w:rPr>
      </w:pPr>
      <w:r w:rsidDel="00000000" w:rsidR="00000000" w:rsidRPr="00000000">
        <w:rPr>
          <w:rFonts w:ascii="Century Gothic" w:cs="Century Gothic" w:eastAsia="Century Gothic" w:hAnsi="Century Gothic"/>
          <w:color w:val="404040"/>
          <w:sz w:val="22"/>
          <w:szCs w:val="22"/>
          <w:rtl w:val="0"/>
        </w:rPr>
        <w:t xml:space="preserve">Contact relevant agencies as necessary (via your establishment/employer if possible) – see numbers below.</w:t>
      </w:r>
    </w:p>
    <w:p w:rsidR="00000000" w:rsidDel="00000000" w:rsidP="00000000" w:rsidRDefault="00000000" w:rsidRPr="00000000" w14:paraId="00000153">
      <w:pPr>
        <w:spacing w:after="60" w:before="180" w:lineRule="auto"/>
        <w:ind w:left="0" w:hanging="2"/>
        <w:rPr>
          <w:rFonts w:ascii="Century Gothic" w:cs="Century Gothic" w:eastAsia="Century Gothic" w:hAnsi="Century Gothic"/>
          <w:color w:val="404040"/>
          <w:sz w:val="22"/>
          <w:szCs w:val="22"/>
        </w:rPr>
      </w:pPr>
      <w:r w:rsidDel="00000000" w:rsidR="00000000" w:rsidRPr="00000000">
        <w:rPr>
          <w:rFonts w:ascii="Century Gothic" w:cs="Century Gothic" w:eastAsia="Century Gothic" w:hAnsi="Century Gothic"/>
          <w:color w:val="404040"/>
          <w:sz w:val="22"/>
          <w:szCs w:val="22"/>
          <w:rtl w:val="0"/>
        </w:rPr>
        <w:t xml:space="preserve">Keep receipts for any expenses incurred – insurers will require these.</w:t>
      </w:r>
    </w:p>
    <w:p w:rsidR="00000000" w:rsidDel="00000000" w:rsidP="00000000" w:rsidRDefault="00000000" w:rsidRPr="00000000" w14:paraId="00000154">
      <w:pPr>
        <w:spacing w:after="60" w:before="180" w:lineRule="auto"/>
        <w:ind w:left="0" w:hanging="2"/>
        <w:rPr>
          <w:rFonts w:ascii="Century Gothic" w:cs="Century Gothic" w:eastAsia="Century Gothic" w:hAnsi="Century Gothic"/>
          <w:color w:val="404040"/>
          <w:sz w:val="22"/>
          <w:szCs w:val="22"/>
        </w:rPr>
      </w:pPr>
      <w:r w:rsidDel="00000000" w:rsidR="00000000" w:rsidRPr="00000000">
        <w:rPr>
          <w:rFonts w:ascii="Century Gothic" w:cs="Century Gothic" w:eastAsia="Century Gothic" w:hAnsi="Century Gothic"/>
          <w:color w:val="404040"/>
          <w:sz w:val="22"/>
          <w:szCs w:val="22"/>
          <w:rtl w:val="0"/>
        </w:rPr>
        <w:t xml:space="preserve">Report the incident using your employer’s procedures.</w:t>
      </w:r>
    </w:p>
    <w:p w:rsidR="00000000" w:rsidDel="00000000" w:rsidP="00000000" w:rsidRDefault="00000000" w:rsidRPr="00000000" w14:paraId="00000155">
      <w:pPr>
        <w:spacing w:before="360" w:lineRule="auto"/>
        <w:ind w:left="0" w:hanging="2"/>
        <w:rPr>
          <w:rFonts w:ascii="Century Gothic" w:cs="Century Gothic" w:eastAsia="Century Gothic" w:hAnsi="Century Gothic"/>
          <w:b w:val="1"/>
          <w:bCs w:val="1"/>
          <w:color w:val="404040"/>
          <w:sz w:val="22"/>
          <w:szCs w:val="22"/>
        </w:rPr>
      </w:pPr>
      <w:r w:rsidDel="00000000" w:rsidR="00000000" w:rsidRPr="00000000">
        <w:rPr>
          <w:rFonts w:ascii="Century Gothic" w:cs="Century Gothic" w:eastAsia="Century Gothic" w:hAnsi="Century Gothic"/>
          <w:b w:val="1"/>
          <w:bCs w:val="1"/>
          <w:color w:val="404040"/>
          <w:sz w:val="22"/>
          <w:szCs w:val="22"/>
          <w:rtl w:val="0"/>
        </w:rPr>
        <w:t xml:space="preserve">Useful Numbers</w:t>
      </w:r>
    </w:p>
    <w:p w:rsidR="00000000" w:rsidDel="00000000" w:rsidP="00000000" w:rsidRDefault="00000000" w:rsidRPr="00000000" w14:paraId="00000156">
      <w:pPr>
        <w:ind w:left="0" w:hanging="2"/>
        <w:rPr>
          <w:rFonts w:ascii="Century Gothic" w:cs="Century Gothic" w:eastAsia="Century Gothic" w:hAnsi="Century Gothic"/>
        </w:rPr>
      </w:pPr>
      <w:r w:rsidDel="00000000" w:rsidR="00000000" w:rsidRPr="00000000">
        <w:rPr>
          <w:rtl w:val="0"/>
        </w:rPr>
      </w:r>
    </w:p>
    <w:tbl>
      <w:tblPr>
        <w:tblStyle w:val="Table4"/>
        <w:tblW w:w="750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73"/>
        <w:gridCol w:w="2835"/>
        <w:tblGridChange w:id="0">
          <w:tblGrid>
            <w:gridCol w:w="4673"/>
            <w:gridCol w:w="2835"/>
          </w:tblGrid>
        </w:tblGridChange>
      </w:tblGrid>
      <w:tr>
        <w:trPr>
          <w:cantSplit w:val="0"/>
          <w:tblHeader w:val="0"/>
        </w:trPr>
        <w:tc>
          <w:tcPr/>
          <w:p w:rsidR="00000000" w:rsidDel="00000000" w:rsidP="00000000" w:rsidRDefault="00000000" w:rsidRPr="00000000" w14:paraId="00000157">
            <w:pPr>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b w:val="1"/>
                <w:bCs w:val="1"/>
                <w:sz w:val="22"/>
                <w:szCs w:val="22"/>
                <w:rtl w:val="0"/>
              </w:rPr>
              <w:t xml:space="preserve">Visit Leader</w:t>
            </w:r>
            <w:r w:rsidDel="00000000" w:rsidR="00000000" w:rsidRPr="00000000">
              <w:rPr>
                <w:rtl w:val="0"/>
              </w:rPr>
            </w:r>
          </w:p>
        </w:tc>
        <w:tc>
          <w:tcPr/>
          <w:bookmarkStart w:colFirst="0" w:colLast="0" w:name="bookmark=kix.uv4laqx1ck6e" w:id="1"/>
          <w:bookmarkEnd w:id="1"/>
          <w:p w:rsidR="00000000" w:rsidDel="00000000" w:rsidP="00000000" w:rsidRDefault="00000000" w:rsidRPr="00000000" w14:paraId="00000158">
            <w:pPr>
              <w:spacing w:before="20" w:lineRule="auto"/>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         </w:t>
            </w:r>
          </w:p>
        </w:tc>
      </w:tr>
      <w:tr>
        <w:trPr>
          <w:cantSplit w:val="0"/>
          <w:tblHeader w:val="0"/>
        </w:trPr>
        <w:tc>
          <w:tcPr/>
          <w:p w:rsidR="00000000" w:rsidDel="00000000" w:rsidP="00000000" w:rsidRDefault="00000000" w:rsidRPr="00000000" w14:paraId="00000159">
            <w:pPr>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b w:val="1"/>
                <w:bCs w:val="1"/>
                <w:sz w:val="22"/>
                <w:szCs w:val="22"/>
                <w:rtl w:val="0"/>
              </w:rPr>
              <w:t xml:space="preserve">Assistant Leader</w:t>
            </w:r>
            <w:r w:rsidDel="00000000" w:rsidR="00000000" w:rsidRPr="00000000">
              <w:rPr>
                <w:rtl w:val="0"/>
              </w:rPr>
            </w:r>
          </w:p>
        </w:tc>
        <w:tc>
          <w:tcPr/>
          <w:p w:rsidR="00000000" w:rsidDel="00000000" w:rsidP="00000000" w:rsidRDefault="00000000" w:rsidRPr="00000000" w14:paraId="0000015A">
            <w:pPr>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       </w:t>
            </w:r>
          </w:p>
        </w:tc>
      </w:tr>
      <w:tr>
        <w:trPr>
          <w:cantSplit w:val="0"/>
          <w:tblHeader w:val="0"/>
        </w:trPr>
        <w:tc>
          <w:tcPr/>
          <w:p w:rsidR="00000000" w:rsidDel="00000000" w:rsidP="00000000" w:rsidRDefault="00000000" w:rsidRPr="00000000" w14:paraId="0000015B">
            <w:pPr>
              <w:ind w:left="0" w:hanging="2"/>
              <w:rPr>
                <w:rFonts w:ascii="Century Gothic" w:cs="Century Gothic" w:eastAsia="Century Gothic" w:hAnsi="Century Gothic"/>
                <w:b w:val="1"/>
                <w:bCs w:val="1"/>
                <w:sz w:val="22"/>
                <w:szCs w:val="22"/>
              </w:rPr>
            </w:pPr>
            <w:r w:rsidDel="00000000" w:rsidR="00000000" w:rsidRPr="00000000">
              <w:rPr>
                <w:rtl w:val="0"/>
              </w:rPr>
            </w:r>
          </w:p>
        </w:tc>
        <w:tc>
          <w:tcPr/>
          <w:p w:rsidR="00000000" w:rsidDel="00000000" w:rsidP="00000000" w:rsidRDefault="00000000" w:rsidRPr="00000000" w14:paraId="0000015C">
            <w:pPr>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       </w:t>
            </w:r>
          </w:p>
        </w:tc>
      </w:tr>
      <w:tr>
        <w:trPr>
          <w:cantSplit w:val="0"/>
          <w:tblHeader w:val="0"/>
        </w:trPr>
        <w:tc>
          <w:tcPr/>
          <w:p w:rsidR="00000000" w:rsidDel="00000000" w:rsidP="00000000" w:rsidRDefault="00000000" w:rsidRPr="00000000" w14:paraId="0000015D">
            <w:pPr>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b w:val="1"/>
                <w:bCs w:val="1"/>
                <w:sz w:val="22"/>
                <w:szCs w:val="22"/>
                <w:rtl w:val="0"/>
              </w:rPr>
              <w:t xml:space="preserve">Establishment Emergency Contact</w:t>
            </w:r>
            <w:r w:rsidDel="00000000" w:rsidR="00000000" w:rsidRPr="00000000">
              <w:rPr>
                <w:rtl w:val="0"/>
              </w:rPr>
            </w:r>
          </w:p>
        </w:tc>
        <w:tc>
          <w:tcPr/>
          <w:p w:rsidR="00000000" w:rsidDel="00000000" w:rsidP="00000000" w:rsidRDefault="00000000" w:rsidRPr="00000000" w14:paraId="0000015E">
            <w:pPr>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       </w:t>
            </w:r>
          </w:p>
        </w:tc>
      </w:tr>
      <w:tr>
        <w:trPr>
          <w:cantSplit w:val="0"/>
          <w:tblHeader w:val="0"/>
        </w:trPr>
        <w:tc>
          <w:tcPr/>
          <w:p w:rsidR="00000000" w:rsidDel="00000000" w:rsidP="00000000" w:rsidRDefault="00000000" w:rsidRPr="00000000" w14:paraId="0000015F">
            <w:pPr>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b w:val="1"/>
                <w:bCs w:val="1"/>
                <w:sz w:val="22"/>
                <w:szCs w:val="22"/>
                <w:rtl w:val="0"/>
              </w:rPr>
              <w:t xml:space="preserve">Establishment – alternative numbers</w:t>
            </w:r>
            <w:r w:rsidDel="00000000" w:rsidR="00000000" w:rsidRPr="00000000">
              <w:rPr>
                <w:rtl w:val="0"/>
              </w:rPr>
            </w:r>
          </w:p>
        </w:tc>
        <w:tc>
          <w:tcPr/>
          <w:p w:rsidR="00000000" w:rsidDel="00000000" w:rsidP="00000000" w:rsidRDefault="00000000" w:rsidRPr="00000000" w14:paraId="00000160">
            <w:pPr>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       </w:t>
            </w:r>
          </w:p>
        </w:tc>
      </w:tr>
      <w:tr>
        <w:trPr>
          <w:cantSplit w:val="0"/>
          <w:tblHeader w:val="0"/>
        </w:trPr>
        <w:tc>
          <w:tcPr/>
          <w:p w:rsidR="00000000" w:rsidDel="00000000" w:rsidP="00000000" w:rsidRDefault="00000000" w:rsidRPr="00000000" w14:paraId="00000161">
            <w:pPr>
              <w:ind w:left="0" w:hanging="2"/>
              <w:rPr>
                <w:rFonts w:ascii="Century Gothic" w:cs="Century Gothic" w:eastAsia="Century Gothic" w:hAnsi="Century Gothic"/>
                <w:b w:val="1"/>
                <w:bCs w:val="1"/>
                <w:sz w:val="22"/>
                <w:szCs w:val="22"/>
              </w:rPr>
            </w:pPr>
            <w:r w:rsidDel="00000000" w:rsidR="00000000" w:rsidRPr="00000000">
              <w:rPr>
                <w:rtl w:val="0"/>
              </w:rPr>
            </w:r>
          </w:p>
        </w:tc>
        <w:tc>
          <w:tcPr/>
          <w:p w:rsidR="00000000" w:rsidDel="00000000" w:rsidP="00000000" w:rsidRDefault="00000000" w:rsidRPr="00000000" w14:paraId="00000162">
            <w:pPr>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       </w:t>
            </w:r>
          </w:p>
        </w:tc>
      </w:tr>
      <w:tr>
        <w:trPr>
          <w:cantSplit w:val="0"/>
          <w:tblHeader w:val="0"/>
        </w:trPr>
        <w:tc>
          <w:tcPr/>
          <w:p w:rsidR="00000000" w:rsidDel="00000000" w:rsidP="00000000" w:rsidRDefault="00000000" w:rsidRPr="00000000" w14:paraId="00000163">
            <w:pPr>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b w:val="1"/>
                <w:bCs w:val="1"/>
                <w:sz w:val="22"/>
                <w:szCs w:val="22"/>
                <w:rtl w:val="0"/>
              </w:rPr>
              <w:t xml:space="preserve">Employer Emergency Contact</w:t>
            </w:r>
            <w:r w:rsidDel="00000000" w:rsidR="00000000" w:rsidRPr="00000000">
              <w:rPr>
                <w:rtl w:val="0"/>
              </w:rPr>
            </w:r>
          </w:p>
        </w:tc>
        <w:tc>
          <w:tcPr/>
          <w:p w:rsidR="00000000" w:rsidDel="00000000" w:rsidP="00000000" w:rsidRDefault="00000000" w:rsidRPr="00000000" w14:paraId="00000164">
            <w:pPr>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       </w:t>
            </w:r>
          </w:p>
        </w:tc>
      </w:tr>
      <w:tr>
        <w:trPr>
          <w:cantSplit w:val="0"/>
          <w:tblHeader w:val="0"/>
        </w:trPr>
        <w:tc>
          <w:tcPr/>
          <w:p w:rsidR="00000000" w:rsidDel="00000000" w:rsidP="00000000" w:rsidRDefault="00000000" w:rsidRPr="00000000" w14:paraId="00000165">
            <w:pPr>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b w:val="1"/>
                <w:bCs w:val="1"/>
                <w:sz w:val="22"/>
                <w:szCs w:val="22"/>
                <w:rtl w:val="0"/>
              </w:rPr>
              <w:t xml:space="preserve">Employer – alternative numbers</w:t>
            </w:r>
            <w:r w:rsidDel="00000000" w:rsidR="00000000" w:rsidRPr="00000000">
              <w:rPr>
                <w:rtl w:val="0"/>
              </w:rPr>
            </w:r>
          </w:p>
        </w:tc>
        <w:tc>
          <w:tcPr/>
          <w:p w:rsidR="00000000" w:rsidDel="00000000" w:rsidP="00000000" w:rsidRDefault="00000000" w:rsidRPr="00000000" w14:paraId="00000166">
            <w:pPr>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       </w:t>
            </w:r>
          </w:p>
        </w:tc>
      </w:tr>
      <w:tr>
        <w:trPr>
          <w:cantSplit w:val="0"/>
          <w:tblHeader w:val="0"/>
        </w:trPr>
        <w:tc>
          <w:tcPr/>
          <w:p w:rsidR="00000000" w:rsidDel="00000000" w:rsidP="00000000" w:rsidRDefault="00000000" w:rsidRPr="00000000" w14:paraId="00000167">
            <w:pPr>
              <w:ind w:left="0" w:hanging="2"/>
              <w:rPr>
                <w:rFonts w:ascii="Century Gothic" w:cs="Century Gothic" w:eastAsia="Century Gothic" w:hAnsi="Century Gothic"/>
                <w:b w:val="1"/>
                <w:bCs w:val="1"/>
                <w:sz w:val="22"/>
                <w:szCs w:val="22"/>
              </w:rPr>
            </w:pPr>
            <w:r w:rsidDel="00000000" w:rsidR="00000000" w:rsidRPr="00000000">
              <w:rPr>
                <w:rtl w:val="0"/>
              </w:rPr>
            </w:r>
          </w:p>
        </w:tc>
        <w:tc>
          <w:tcPr/>
          <w:p w:rsidR="00000000" w:rsidDel="00000000" w:rsidP="00000000" w:rsidRDefault="00000000" w:rsidRPr="00000000" w14:paraId="00000168">
            <w:pPr>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       </w:t>
            </w:r>
          </w:p>
        </w:tc>
      </w:tr>
      <w:tr>
        <w:trPr>
          <w:cantSplit w:val="0"/>
          <w:tblHeader w:val="0"/>
        </w:trPr>
        <w:tc>
          <w:tcPr/>
          <w:p w:rsidR="00000000" w:rsidDel="00000000" w:rsidP="00000000" w:rsidRDefault="00000000" w:rsidRPr="00000000" w14:paraId="00000169">
            <w:pPr>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b w:val="1"/>
                <w:bCs w:val="1"/>
                <w:sz w:val="22"/>
                <w:szCs w:val="22"/>
                <w:rtl w:val="0"/>
              </w:rPr>
              <w:t xml:space="preserve">Emergency Services in UK </w:t>
            </w:r>
            <w:r w:rsidDel="00000000" w:rsidR="00000000" w:rsidRPr="00000000">
              <w:rPr>
                <w:rtl w:val="0"/>
              </w:rPr>
            </w:r>
          </w:p>
        </w:tc>
        <w:tc>
          <w:tcPr/>
          <w:p w:rsidR="00000000" w:rsidDel="00000000" w:rsidP="00000000" w:rsidRDefault="00000000" w:rsidRPr="00000000" w14:paraId="0000016A">
            <w:pPr>
              <w:spacing w:before="60" w:lineRule="auto"/>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999  or  112</w:t>
            </w:r>
          </w:p>
          <w:p w:rsidR="00000000" w:rsidDel="00000000" w:rsidP="00000000" w:rsidRDefault="00000000" w:rsidRPr="00000000" w14:paraId="0000016B">
            <w:pPr>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i w:val="1"/>
                <w:iCs w:val="1"/>
                <w:sz w:val="22"/>
                <w:szCs w:val="22"/>
                <w:rtl w:val="0"/>
              </w:rPr>
              <w:t xml:space="preserve">You can text 999 if you have previously registered to do this</w:t>
            </w:r>
            <w:r w:rsidDel="00000000" w:rsidR="00000000" w:rsidRPr="00000000">
              <w:rPr>
                <w:rtl w:val="0"/>
              </w:rPr>
            </w:r>
          </w:p>
        </w:tc>
      </w:tr>
      <w:tr>
        <w:trPr>
          <w:cantSplit w:val="0"/>
          <w:tblHeader w:val="0"/>
        </w:trPr>
        <w:tc>
          <w:tcPr/>
          <w:p w:rsidR="00000000" w:rsidDel="00000000" w:rsidP="00000000" w:rsidRDefault="00000000" w:rsidRPr="00000000" w14:paraId="0000016C">
            <w:pPr>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b w:val="1"/>
                <w:bCs w:val="1"/>
                <w:sz w:val="22"/>
                <w:szCs w:val="22"/>
                <w:rtl w:val="0"/>
              </w:rPr>
              <w:t xml:space="preserve">Emergency Services in countries to be visited</w:t>
              <w:br w:type="textWrapping"/>
              <w:t xml:space="preserve">(</w:t>
            </w:r>
            <w:r w:rsidDel="00000000" w:rsidR="00000000" w:rsidRPr="00000000">
              <w:rPr>
                <w:rFonts w:ascii="Century Gothic" w:cs="Century Gothic" w:eastAsia="Century Gothic" w:hAnsi="Century Gothic"/>
                <w:i w:val="1"/>
                <w:iCs w:val="1"/>
                <w:sz w:val="22"/>
                <w:szCs w:val="22"/>
                <w:rtl w:val="0"/>
              </w:rPr>
              <w:t xml:space="preserve">in some countries there are different numbers for different emergency services)</w:t>
            </w:r>
            <w:r w:rsidDel="00000000" w:rsidR="00000000" w:rsidRPr="00000000">
              <w:rPr>
                <w:rtl w:val="0"/>
              </w:rPr>
            </w:r>
          </w:p>
        </w:tc>
        <w:tc>
          <w:tcPr/>
          <w:p w:rsidR="00000000" w:rsidDel="00000000" w:rsidP="00000000" w:rsidRDefault="00000000" w:rsidRPr="00000000" w14:paraId="0000016D">
            <w:pPr>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       </w:t>
            </w:r>
          </w:p>
          <w:p w:rsidR="00000000" w:rsidDel="00000000" w:rsidP="00000000" w:rsidRDefault="00000000" w:rsidRPr="00000000" w14:paraId="0000016E">
            <w:pPr>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       </w:t>
            </w:r>
          </w:p>
          <w:p w:rsidR="00000000" w:rsidDel="00000000" w:rsidP="00000000" w:rsidRDefault="00000000" w:rsidRPr="00000000" w14:paraId="0000016F">
            <w:pPr>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       </w:t>
            </w:r>
          </w:p>
          <w:p w:rsidR="00000000" w:rsidDel="00000000" w:rsidP="00000000" w:rsidRDefault="00000000" w:rsidRPr="00000000" w14:paraId="00000170">
            <w:pPr>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       </w:t>
            </w:r>
          </w:p>
        </w:tc>
      </w:tr>
      <w:tr>
        <w:trPr>
          <w:cantSplit w:val="0"/>
          <w:tblHeader w:val="0"/>
        </w:trPr>
        <w:tc>
          <w:tcPr/>
          <w:p w:rsidR="00000000" w:rsidDel="00000000" w:rsidP="00000000" w:rsidRDefault="00000000" w:rsidRPr="00000000" w14:paraId="00000171">
            <w:pPr>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b w:val="1"/>
                <w:bCs w:val="1"/>
                <w:sz w:val="22"/>
                <w:szCs w:val="22"/>
                <w:rtl w:val="0"/>
              </w:rPr>
              <w:t xml:space="preserve">Foreign Office Consular Assistance</w:t>
            </w:r>
            <w:r w:rsidDel="00000000" w:rsidR="00000000" w:rsidRPr="00000000">
              <w:rPr>
                <w:rtl w:val="0"/>
              </w:rPr>
            </w:r>
          </w:p>
        </w:tc>
        <w:tc>
          <w:tcPr/>
          <w:p w:rsidR="00000000" w:rsidDel="00000000" w:rsidP="00000000" w:rsidRDefault="00000000" w:rsidRPr="00000000" w14:paraId="00000172">
            <w:pPr>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+44 20 7008 1500</w:t>
            </w:r>
          </w:p>
        </w:tc>
      </w:tr>
      <w:tr>
        <w:trPr>
          <w:cantSplit w:val="0"/>
          <w:tblHeader w:val="0"/>
        </w:trPr>
        <w:tc>
          <w:tcPr/>
          <w:p w:rsidR="00000000" w:rsidDel="00000000" w:rsidP="00000000" w:rsidRDefault="00000000" w:rsidRPr="00000000" w14:paraId="00000173">
            <w:pPr>
              <w:ind w:left="0" w:hanging="2"/>
              <w:rPr>
                <w:rFonts w:ascii="Century Gothic" w:cs="Century Gothic" w:eastAsia="Century Gothic" w:hAnsi="Century Gothic"/>
                <w:b w:val="1"/>
                <w:bCs w:val="1"/>
                <w:sz w:val="22"/>
                <w:szCs w:val="22"/>
              </w:rPr>
            </w:pPr>
            <w:r w:rsidDel="00000000" w:rsidR="00000000" w:rsidRPr="00000000">
              <w:rPr>
                <w:rFonts w:ascii="Century Gothic" w:cs="Century Gothic" w:eastAsia="Century Gothic" w:hAnsi="Century Gothic"/>
                <w:b w:val="1"/>
                <w:bCs w:val="1"/>
                <w:sz w:val="22"/>
                <w:szCs w:val="22"/>
                <w:rtl w:val="0"/>
              </w:rPr>
              <w:t xml:space="preserve">Police (non-emergency) in UK</w:t>
            </w:r>
          </w:p>
        </w:tc>
        <w:tc>
          <w:tcPr/>
          <w:p w:rsidR="00000000" w:rsidDel="00000000" w:rsidP="00000000" w:rsidRDefault="00000000" w:rsidRPr="00000000" w14:paraId="00000174">
            <w:pPr>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101</w:t>
            </w:r>
          </w:p>
        </w:tc>
      </w:tr>
      <w:tr>
        <w:trPr>
          <w:cantSplit w:val="0"/>
          <w:tblHeader w:val="0"/>
        </w:trPr>
        <w:tc>
          <w:tcPr/>
          <w:p w:rsidR="00000000" w:rsidDel="00000000" w:rsidP="00000000" w:rsidRDefault="00000000" w:rsidRPr="00000000" w14:paraId="00000175">
            <w:pPr>
              <w:ind w:left="0" w:hanging="2"/>
              <w:rPr>
                <w:rFonts w:ascii="Century Gothic" w:cs="Century Gothic" w:eastAsia="Century Gothic" w:hAnsi="Century Gothic"/>
                <w:b w:val="1"/>
                <w:bCs w:val="1"/>
                <w:sz w:val="22"/>
                <w:szCs w:val="22"/>
              </w:rPr>
            </w:pPr>
            <w:r w:rsidDel="00000000" w:rsidR="00000000" w:rsidRPr="00000000">
              <w:rPr>
                <w:rFonts w:ascii="Century Gothic" w:cs="Century Gothic" w:eastAsia="Century Gothic" w:hAnsi="Century Gothic"/>
                <w:b w:val="1"/>
                <w:bCs w:val="1"/>
                <w:sz w:val="22"/>
                <w:szCs w:val="22"/>
                <w:rtl w:val="0"/>
              </w:rPr>
              <w:t xml:space="preserve">NHS advice line in UK</w:t>
            </w:r>
          </w:p>
        </w:tc>
        <w:tc>
          <w:tcPr/>
          <w:p w:rsidR="00000000" w:rsidDel="00000000" w:rsidP="00000000" w:rsidRDefault="00000000" w:rsidRPr="00000000" w14:paraId="00000176">
            <w:pPr>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111</w:t>
            </w:r>
          </w:p>
        </w:tc>
      </w:tr>
      <w:tr>
        <w:trPr>
          <w:cantSplit w:val="0"/>
          <w:tblHeader w:val="0"/>
        </w:trPr>
        <w:tc>
          <w:tcPr/>
          <w:p w:rsidR="00000000" w:rsidDel="00000000" w:rsidP="00000000" w:rsidRDefault="00000000" w:rsidRPr="00000000" w14:paraId="00000177">
            <w:pPr>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b w:val="1"/>
                <w:bCs w:val="1"/>
                <w:sz w:val="22"/>
                <w:szCs w:val="22"/>
                <w:rtl w:val="0"/>
              </w:rPr>
              <w:t xml:space="preserve">Travel Insurance Emergency Assistance</w:t>
            </w:r>
            <w:r w:rsidDel="00000000" w:rsidR="00000000" w:rsidRPr="00000000">
              <w:rPr>
                <w:rtl w:val="0"/>
              </w:rPr>
            </w:r>
          </w:p>
        </w:tc>
        <w:tc>
          <w:tcPr/>
          <w:p w:rsidR="00000000" w:rsidDel="00000000" w:rsidP="00000000" w:rsidRDefault="00000000" w:rsidRPr="00000000" w14:paraId="00000178">
            <w:pPr>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       </w:t>
            </w:r>
          </w:p>
        </w:tc>
      </w:tr>
      <w:tr>
        <w:trPr>
          <w:cantSplit w:val="0"/>
          <w:tblHeader w:val="0"/>
        </w:trPr>
        <w:tc>
          <w:tcPr/>
          <w:p w:rsidR="00000000" w:rsidDel="00000000" w:rsidP="00000000" w:rsidRDefault="00000000" w:rsidRPr="00000000" w14:paraId="00000179">
            <w:pPr>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b w:val="1"/>
                <w:bCs w:val="1"/>
                <w:sz w:val="22"/>
                <w:szCs w:val="22"/>
                <w:rtl w:val="0"/>
              </w:rPr>
              <w:t xml:space="preserve">Accommodation</w:t>
            </w:r>
            <w:r w:rsidDel="00000000" w:rsidR="00000000" w:rsidRPr="00000000">
              <w:rPr>
                <w:rtl w:val="0"/>
              </w:rPr>
            </w:r>
          </w:p>
        </w:tc>
        <w:tc>
          <w:tcPr/>
          <w:p w:rsidR="00000000" w:rsidDel="00000000" w:rsidP="00000000" w:rsidRDefault="00000000" w:rsidRPr="00000000" w14:paraId="0000017A">
            <w:pPr>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      </w:t>
            </w:r>
          </w:p>
        </w:tc>
      </w:tr>
      <w:tr>
        <w:trPr>
          <w:cantSplit w:val="0"/>
          <w:tblHeader w:val="0"/>
        </w:trPr>
        <w:tc>
          <w:tcPr/>
          <w:p w:rsidR="00000000" w:rsidDel="00000000" w:rsidP="00000000" w:rsidRDefault="00000000" w:rsidRPr="00000000" w14:paraId="0000017B">
            <w:pPr>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b w:val="1"/>
                <w:bCs w:val="1"/>
                <w:sz w:val="22"/>
                <w:szCs w:val="22"/>
                <w:rtl w:val="0"/>
              </w:rPr>
              <w:t xml:space="preserve">Tour operator / transport provider</w:t>
            </w:r>
            <w:r w:rsidDel="00000000" w:rsidR="00000000" w:rsidRPr="00000000">
              <w:rPr>
                <w:rtl w:val="0"/>
              </w:rPr>
            </w:r>
          </w:p>
        </w:tc>
        <w:tc>
          <w:tcPr/>
          <w:p w:rsidR="00000000" w:rsidDel="00000000" w:rsidP="00000000" w:rsidRDefault="00000000" w:rsidRPr="00000000" w14:paraId="0000017C">
            <w:pPr>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      </w:t>
            </w:r>
          </w:p>
        </w:tc>
      </w:tr>
      <w:tr>
        <w:trPr>
          <w:cantSplit w:val="0"/>
          <w:tblHeader w:val="0"/>
        </w:trPr>
        <w:tc>
          <w:tcPr/>
          <w:p w:rsidR="00000000" w:rsidDel="00000000" w:rsidP="00000000" w:rsidRDefault="00000000" w:rsidRPr="00000000" w14:paraId="0000017D">
            <w:pPr>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       </w:t>
            </w:r>
          </w:p>
        </w:tc>
        <w:tc>
          <w:tcPr/>
          <w:p w:rsidR="00000000" w:rsidDel="00000000" w:rsidP="00000000" w:rsidRDefault="00000000" w:rsidRPr="00000000" w14:paraId="0000017E">
            <w:pPr>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       </w:t>
            </w:r>
          </w:p>
        </w:tc>
      </w:tr>
      <w:tr>
        <w:trPr>
          <w:cantSplit w:val="0"/>
          <w:tblHeader w:val="0"/>
        </w:trPr>
        <w:tc>
          <w:tcPr/>
          <w:p w:rsidR="00000000" w:rsidDel="00000000" w:rsidP="00000000" w:rsidRDefault="00000000" w:rsidRPr="00000000" w14:paraId="0000017F">
            <w:pPr>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        </w:t>
            </w:r>
          </w:p>
        </w:tc>
        <w:tc>
          <w:tcPr/>
          <w:p w:rsidR="00000000" w:rsidDel="00000000" w:rsidP="00000000" w:rsidRDefault="00000000" w:rsidRPr="00000000" w14:paraId="00000180">
            <w:pPr>
              <w:ind w:left="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       </w:t>
            </w:r>
          </w:p>
        </w:tc>
      </w:tr>
    </w:tbl>
    <w:p w:rsidR="00000000" w:rsidDel="00000000" w:rsidP="00000000" w:rsidRDefault="00000000" w:rsidRPr="00000000" w14:paraId="00000181">
      <w:pPr>
        <w:ind w:left="0" w:hanging="2"/>
        <w:rPr>
          <w:rFonts w:ascii="Century Gothic" w:cs="Century Gothic" w:eastAsia="Century Gothic" w:hAnsi="Century Gothic"/>
        </w:rPr>
        <w:sectPr>
          <w:type w:val="nextPage"/>
          <w:pgSz w:h="16834" w:w="11907" w:orient="portrait"/>
          <w:pgMar w:bottom="720" w:top="720" w:left="720" w:right="720" w:header="720" w:footer="862"/>
        </w:sectPr>
      </w:pPr>
      <w:r w:rsidDel="00000000" w:rsidR="00000000" w:rsidRPr="00000000">
        <w:rPr>
          <w:rtl w:val="0"/>
        </w:rPr>
      </w:r>
    </w:p>
    <w:bookmarkStart w:colFirst="0" w:colLast="0" w:name="bookmark=id.30j0zll" w:id="2"/>
    <w:bookmarkEnd w:id="2"/>
    <w:p w:rsidR="00000000" w:rsidDel="00000000" w:rsidP="00000000" w:rsidRDefault="00000000" w:rsidRPr="00000000" w14:paraId="00000182">
      <w:pPr>
        <w:ind w:left="0" w:hanging="2"/>
        <w:jc w:val="center"/>
        <w:rPr>
          <w:rFonts w:ascii="Century Gothic" w:cs="Century Gothic" w:eastAsia="Century Gothic" w:hAnsi="Century Gothic"/>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-733424</wp:posOffset>
            </wp:positionH>
            <wp:positionV relativeFrom="paragraph">
              <wp:posOffset>328613</wp:posOffset>
            </wp:positionV>
            <wp:extent cx="7043738" cy="9024120"/>
            <wp:effectExtent b="0" l="0" r="0" t="0"/>
            <wp:wrapSquare wrapText="bothSides" distB="114300" distT="114300" distL="114300" distR="114300"/>
            <wp:docPr id="1591002866" name="image3.png"/>
            <a:graphic>
              <a:graphicData uri="http://schemas.openxmlformats.org/drawingml/2006/picture">
                <pic:pic>
                  <pic:nvPicPr>
                    <pic:cNvPr id="0" name="image3.png"/>
                    <pic:cNvPicPr preferRelativeResize="0"/>
                  </pic:nvPicPr>
                  <pic:blipFill>
                    <a:blip r:embed="rId24"/>
                    <a:srcRect b="0" l="0" r="0" t="0"/>
                    <a:stretch>
                      <a:fillRect/>
                    </a:stretch>
                  </pic:blipFill>
                  <pic:spPr>
                    <a:xfrm>
                      <a:off x="0" y="0"/>
                      <a:ext cx="7043738" cy="9024120"/>
                    </a:xfrm>
                    <a:prstGeom prst="rect"/>
                    <a:ln/>
                  </pic:spPr>
                </pic:pic>
              </a:graphicData>
            </a:graphic>
          </wp:anchor>
        </w:drawing>
      </w:r>
    </w:p>
    <w:p w:rsidR="00000000" w:rsidDel="00000000" w:rsidP="00000000" w:rsidRDefault="00000000" w:rsidRPr="00000000" w14:paraId="00000183">
      <w:pPr>
        <w:ind w:left="0" w:hanging="2"/>
        <w:jc w:val="center"/>
        <w:rPr>
          <w:rFonts w:ascii="Century Gothic" w:cs="Century Gothic" w:eastAsia="Century Gothic" w:hAnsi="Century Gothic"/>
        </w:rPr>
      </w:pPr>
      <w:r w:rsidDel="00000000" w:rsidR="00000000" w:rsidRPr="00000000">
        <w:br w:type="page"/>
      </w:r>
      <w:r w:rsidDel="00000000" w:rsidR="00000000" w:rsidRPr="00000000">
        <w:rPr>
          <w:rFonts w:ascii="Century Gothic" w:cs="Century Gothic" w:eastAsia="Century Gothic" w:hAnsi="Century Gothic"/>
          <w:b w:val="1"/>
          <w:bCs w:val="1"/>
          <w:u w:val="single"/>
          <w:rtl w:val="0"/>
        </w:rPr>
        <w:t xml:space="preserve">OFFSITE </w:t>
      </w:r>
      <w:r w:rsidDel="00000000" w:rsidR="00000000" w:rsidRPr="00000000">
        <w:rPr>
          <w:rFonts w:ascii="Century Gothic" w:cs="Century Gothic" w:eastAsia="Century Gothic" w:hAnsi="Century Gothic"/>
          <w:b w:val="1"/>
          <w:bCs w:val="1"/>
          <w:rtl w:val="0"/>
        </w:rPr>
        <w:t xml:space="preserve">ACTIVITY PLANNER</w:t>
      </w:r>
      <w:r w:rsidDel="00000000" w:rsidR="00000000" w:rsidRPr="00000000">
        <w:rPr>
          <w:rtl w:val="0"/>
        </w:rPr>
      </w:r>
    </w:p>
    <w:p w:rsidR="00000000" w:rsidDel="00000000" w:rsidP="00000000" w:rsidRDefault="00000000" w:rsidRPr="00000000" w14:paraId="00000184">
      <w:pPr>
        <w:ind w:left="0" w:hanging="2"/>
        <w:jc w:val="cente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5">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Part 1: Lead adult to complete and pass to office.</w:t>
      </w:r>
      <w:r w:rsidDel="00000000" w:rsidR="00000000" w:rsidRPr="00000000">
        <w:rPr>
          <w:rtl w:val="0"/>
        </w:rPr>
      </w:r>
    </w:p>
    <w:tbl>
      <w:tblPr>
        <w:tblStyle w:val="Table5"/>
        <w:tblW w:w="901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555"/>
        <w:gridCol w:w="666"/>
        <w:gridCol w:w="326"/>
        <w:gridCol w:w="709"/>
        <w:gridCol w:w="285"/>
        <w:gridCol w:w="140"/>
        <w:gridCol w:w="709"/>
        <w:gridCol w:w="141"/>
        <w:gridCol w:w="426"/>
        <w:gridCol w:w="708"/>
        <w:gridCol w:w="6"/>
        <w:gridCol w:w="1128"/>
        <w:gridCol w:w="426"/>
        <w:gridCol w:w="141"/>
        <w:gridCol w:w="1650"/>
        <w:tblGridChange w:id="0">
          <w:tblGrid>
            <w:gridCol w:w="1555"/>
            <w:gridCol w:w="666"/>
            <w:gridCol w:w="326"/>
            <w:gridCol w:w="709"/>
            <w:gridCol w:w="285"/>
            <w:gridCol w:w="140"/>
            <w:gridCol w:w="709"/>
            <w:gridCol w:w="141"/>
            <w:gridCol w:w="426"/>
            <w:gridCol w:w="708"/>
            <w:gridCol w:w="6"/>
            <w:gridCol w:w="1128"/>
            <w:gridCol w:w="426"/>
            <w:gridCol w:w="141"/>
            <w:gridCol w:w="1650"/>
          </w:tblGrid>
        </w:tblGridChange>
      </w:tblGrid>
      <w:tr>
        <w:trPr>
          <w:cantSplit w:val="0"/>
          <w:trHeight w:val="504" w:hRule="atLeast"/>
          <w:tblHeader w:val="0"/>
        </w:trPr>
        <w:tc>
          <w:tcPr>
            <w:gridSpan w:val="2"/>
            <w:vAlign w:val="center"/>
          </w:tcPr>
          <w:p w:rsidR="00000000" w:rsidDel="00000000" w:rsidP="00000000" w:rsidRDefault="00000000" w:rsidRPr="00000000" w14:paraId="00000186">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Class/Year:</w:t>
            </w:r>
            <w:r w:rsidDel="00000000" w:rsidR="00000000" w:rsidRPr="00000000">
              <w:rPr>
                <w:rtl w:val="0"/>
              </w:rPr>
            </w:r>
          </w:p>
        </w:tc>
        <w:tc>
          <w:tcPr>
            <w:gridSpan w:val="3"/>
            <w:vAlign w:val="center"/>
          </w:tcPr>
          <w:p w:rsidR="00000000" w:rsidDel="00000000" w:rsidP="00000000" w:rsidRDefault="00000000" w:rsidRPr="00000000" w14:paraId="00000188">
            <w:pPr>
              <w:ind w:left="0" w:hanging="2"/>
              <w:rPr>
                <w:rFonts w:ascii="Century Gothic" w:cs="Century Gothic" w:eastAsia="Century Gothic" w:hAnsi="Century Gothic"/>
              </w:rPr>
            </w:pPr>
            <w:r w:rsidDel="00000000" w:rsidR="00000000" w:rsidRPr="00000000">
              <w:rPr>
                <w:rtl w:val="0"/>
              </w:rPr>
            </w:r>
          </w:p>
        </w:tc>
        <w:tc>
          <w:tcPr>
            <w:gridSpan w:val="5"/>
            <w:vAlign w:val="center"/>
          </w:tcPr>
          <w:p w:rsidR="00000000" w:rsidDel="00000000" w:rsidP="00000000" w:rsidRDefault="00000000" w:rsidRPr="00000000" w14:paraId="0000018B">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Lead Adult:</w:t>
            </w:r>
            <w:r w:rsidDel="00000000" w:rsidR="00000000" w:rsidRPr="00000000">
              <w:rPr>
                <w:rtl w:val="0"/>
              </w:rPr>
            </w:r>
          </w:p>
        </w:tc>
        <w:tc>
          <w:tcPr>
            <w:gridSpan w:val="5"/>
            <w:vAlign w:val="center"/>
          </w:tcPr>
          <w:p w:rsidR="00000000" w:rsidDel="00000000" w:rsidP="00000000" w:rsidRDefault="00000000" w:rsidRPr="00000000" w14:paraId="00000190">
            <w:pPr>
              <w:ind w:left="0" w:hanging="2"/>
              <w:rPr>
                <w:rFonts w:ascii="Century Gothic" w:cs="Century Gothic" w:eastAsia="Century Gothic" w:hAnsi="Century Gothic"/>
              </w:rPr>
            </w:pPr>
            <w:r w:rsidDel="00000000" w:rsidR="00000000" w:rsidRPr="00000000">
              <w:rPr>
                <w:rtl w:val="0"/>
              </w:rPr>
            </w:r>
          </w:p>
        </w:tc>
      </w:tr>
      <w:tr>
        <w:trPr>
          <w:cantSplit w:val="0"/>
          <w:trHeight w:val="504" w:hRule="atLeast"/>
          <w:tblHeader w:val="0"/>
        </w:trPr>
        <w:tc>
          <w:tcPr>
            <w:gridSpan w:val="2"/>
            <w:vAlign w:val="center"/>
          </w:tcPr>
          <w:p w:rsidR="00000000" w:rsidDel="00000000" w:rsidP="00000000" w:rsidRDefault="00000000" w:rsidRPr="00000000" w14:paraId="00000195">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Proposed Date:</w:t>
            </w:r>
            <w:r w:rsidDel="00000000" w:rsidR="00000000" w:rsidRPr="00000000">
              <w:rPr>
                <w:rtl w:val="0"/>
              </w:rPr>
            </w:r>
          </w:p>
        </w:tc>
        <w:tc>
          <w:tcPr>
            <w:gridSpan w:val="3"/>
            <w:vAlign w:val="center"/>
          </w:tcPr>
          <w:p w:rsidR="00000000" w:rsidDel="00000000" w:rsidP="00000000" w:rsidRDefault="00000000" w:rsidRPr="00000000" w14:paraId="00000197">
            <w:pPr>
              <w:ind w:left="0" w:hanging="2"/>
              <w:rPr>
                <w:rFonts w:ascii="Century Gothic" w:cs="Century Gothic" w:eastAsia="Century Gothic" w:hAnsi="Century Gothic"/>
              </w:rPr>
            </w:pPr>
            <w:r w:rsidDel="00000000" w:rsidR="00000000" w:rsidRPr="00000000">
              <w:rPr>
                <w:rtl w:val="0"/>
              </w:rPr>
            </w:r>
          </w:p>
        </w:tc>
        <w:tc>
          <w:tcPr>
            <w:gridSpan w:val="5"/>
            <w:vAlign w:val="center"/>
          </w:tcPr>
          <w:p w:rsidR="00000000" w:rsidDel="00000000" w:rsidP="00000000" w:rsidRDefault="00000000" w:rsidRPr="00000000" w14:paraId="0000019A">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Proposed Venue:</w:t>
            </w:r>
            <w:r w:rsidDel="00000000" w:rsidR="00000000" w:rsidRPr="00000000">
              <w:rPr>
                <w:rtl w:val="0"/>
              </w:rPr>
            </w:r>
          </w:p>
        </w:tc>
        <w:tc>
          <w:tcPr>
            <w:gridSpan w:val="5"/>
            <w:vAlign w:val="center"/>
          </w:tcPr>
          <w:p w:rsidR="00000000" w:rsidDel="00000000" w:rsidP="00000000" w:rsidRDefault="00000000" w:rsidRPr="00000000" w14:paraId="0000019F">
            <w:pPr>
              <w:ind w:left="0" w:hanging="2"/>
              <w:rPr>
                <w:rFonts w:ascii="Century Gothic" w:cs="Century Gothic" w:eastAsia="Century Gothic" w:hAnsi="Century Gothic"/>
              </w:rPr>
            </w:pPr>
            <w:r w:rsidDel="00000000" w:rsidR="00000000" w:rsidRPr="00000000">
              <w:rPr>
                <w:rtl w:val="0"/>
              </w:rPr>
            </w:r>
          </w:p>
        </w:tc>
      </w:tr>
      <w:tr>
        <w:trPr>
          <w:cantSplit w:val="0"/>
          <w:trHeight w:val="568" w:hRule="atLeast"/>
          <w:tblHeader w:val="0"/>
        </w:trPr>
        <w:tc>
          <w:tcPr>
            <w:gridSpan w:val="2"/>
            <w:vAlign w:val="center"/>
          </w:tcPr>
          <w:p w:rsidR="00000000" w:rsidDel="00000000" w:rsidP="00000000" w:rsidRDefault="00000000" w:rsidRPr="00000000" w14:paraId="000001A4">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Activity Start Time:</w:t>
            </w:r>
            <w:r w:rsidDel="00000000" w:rsidR="00000000" w:rsidRPr="00000000">
              <w:rPr>
                <w:rtl w:val="0"/>
              </w:rPr>
            </w:r>
          </w:p>
        </w:tc>
        <w:tc>
          <w:tcPr>
            <w:gridSpan w:val="3"/>
            <w:vAlign w:val="center"/>
          </w:tcPr>
          <w:p w:rsidR="00000000" w:rsidDel="00000000" w:rsidP="00000000" w:rsidRDefault="00000000" w:rsidRPr="00000000" w14:paraId="000001A6">
            <w:pPr>
              <w:ind w:left="0" w:hanging="2"/>
              <w:rPr>
                <w:rFonts w:ascii="Century Gothic" w:cs="Century Gothic" w:eastAsia="Century Gothic" w:hAnsi="Century Gothic"/>
              </w:rPr>
            </w:pPr>
            <w:r w:rsidDel="00000000" w:rsidR="00000000" w:rsidRPr="00000000">
              <w:rPr>
                <w:rtl w:val="0"/>
              </w:rPr>
            </w:r>
          </w:p>
        </w:tc>
        <w:tc>
          <w:tcPr>
            <w:gridSpan w:val="5"/>
            <w:vAlign w:val="center"/>
          </w:tcPr>
          <w:p w:rsidR="00000000" w:rsidDel="00000000" w:rsidP="00000000" w:rsidRDefault="00000000" w:rsidRPr="00000000" w14:paraId="000001A9">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Activity Finish Time:</w:t>
            </w:r>
            <w:r w:rsidDel="00000000" w:rsidR="00000000" w:rsidRPr="00000000">
              <w:rPr>
                <w:rtl w:val="0"/>
              </w:rPr>
            </w:r>
          </w:p>
        </w:tc>
        <w:tc>
          <w:tcPr>
            <w:gridSpan w:val="5"/>
            <w:vAlign w:val="center"/>
          </w:tcPr>
          <w:p w:rsidR="00000000" w:rsidDel="00000000" w:rsidP="00000000" w:rsidRDefault="00000000" w:rsidRPr="00000000" w14:paraId="000001AE">
            <w:pPr>
              <w:ind w:left="0" w:hanging="2"/>
              <w:rPr>
                <w:rFonts w:ascii="Century Gothic" w:cs="Century Gothic" w:eastAsia="Century Gothic" w:hAnsi="Century Gothic"/>
              </w:rPr>
            </w:pPr>
            <w:r w:rsidDel="00000000" w:rsidR="00000000" w:rsidRPr="00000000">
              <w:rPr>
                <w:rtl w:val="0"/>
              </w:rPr>
            </w:r>
          </w:p>
        </w:tc>
      </w:tr>
      <w:tr>
        <w:trPr>
          <w:cantSplit w:val="0"/>
          <w:trHeight w:val="690" w:hRule="atLeast"/>
          <w:tblHeader w:val="0"/>
        </w:trPr>
        <w:tc>
          <w:tcPr>
            <w:gridSpan w:val="2"/>
            <w:vAlign w:val="center"/>
          </w:tcPr>
          <w:p w:rsidR="00000000" w:rsidDel="00000000" w:rsidP="00000000" w:rsidRDefault="00000000" w:rsidRPr="00000000" w14:paraId="000001B3">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Coach Required:</w:t>
            </w:r>
            <w:r w:rsidDel="00000000" w:rsidR="00000000" w:rsidRPr="00000000">
              <w:rPr>
                <w:rtl w:val="0"/>
              </w:rPr>
            </w:r>
          </w:p>
        </w:tc>
        <w:tc>
          <w:tcPr>
            <w:gridSpan w:val="3"/>
            <w:vAlign w:val="center"/>
          </w:tcPr>
          <w:p w:rsidR="00000000" w:rsidDel="00000000" w:rsidP="00000000" w:rsidRDefault="00000000" w:rsidRPr="00000000" w14:paraId="000001B5">
            <w:pPr>
              <w:ind w:left="0"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Yes/No*</w:t>
            </w:r>
          </w:p>
        </w:tc>
        <w:tc>
          <w:tcPr>
            <w:gridSpan w:val="5"/>
            <w:vAlign w:val="center"/>
          </w:tcPr>
          <w:p w:rsidR="00000000" w:rsidDel="00000000" w:rsidP="00000000" w:rsidRDefault="00000000" w:rsidRPr="00000000" w14:paraId="000001B8">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Number of seats required:</w:t>
            </w:r>
            <w:r w:rsidDel="00000000" w:rsidR="00000000" w:rsidRPr="00000000">
              <w:rPr>
                <w:rtl w:val="0"/>
              </w:rPr>
            </w:r>
          </w:p>
        </w:tc>
        <w:tc>
          <w:tcPr>
            <w:gridSpan w:val="5"/>
            <w:vAlign w:val="center"/>
          </w:tcPr>
          <w:p w:rsidR="00000000" w:rsidDel="00000000" w:rsidP="00000000" w:rsidRDefault="00000000" w:rsidRPr="00000000" w14:paraId="000001BD">
            <w:pPr>
              <w:ind w:left="0" w:hanging="2"/>
              <w:rPr>
                <w:rFonts w:ascii="Century Gothic" w:cs="Century Gothic" w:eastAsia="Century Gothic" w:hAnsi="Century Gothic"/>
              </w:rPr>
            </w:pPr>
            <w:r w:rsidDel="00000000" w:rsidR="00000000" w:rsidRPr="00000000">
              <w:rPr>
                <w:rtl w:val="0"/>
              </w:rPr>
            </w:r>
          </w:p>
        </w:tc>
      </w:tr>
      <w:tr>
        <w:trPr>
          <w:cantSplit w:val="0"/>
          <w:trHeight w:val="420" w:hRule="atLeast"/>
          <w:tblHeader w:val="0"/>
        </w:trPr>
        <w:tc>
          <w:tcPr>
            <w:gridSpan w:val="2"/>
            <w:vMerge w:val="restart"/>
            <w:vAlign w:val="center"/>
          </w:tcPr>
          <w:p w:rsidR="00000000" w:rsidDel="00000000" w:rsidP="00000000" w:rsidRDefault="00000000" w:rsidRPr="00000000" w14:paraId="000001C2">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Number of pupils:</w:t>
            </w:r>
            <w:r w:rsidDel="00000000" w:rsidR="00000000" w:rsidRPr="00000000">
              <w:rPr>
                <w:rtl w:val="0"/>
              </w:rPr>
            </w:r>
          </w:p>
        </w:tc>
        <w:tc>
          <w:tcPr>
            <w:gridSpan w:val="3"/>
            <w:vMerge w:val="restart"/>
            <w:vAlign w:val="center"/>
          </w:tcPr>
          <w:p w:rsidR="00000000" w:rsidDel="00000000" w:rsidP="00000000" w:rsidRDefault="00000000" w:rsidRPr="00000000" w14:paraId="000001C4">
            <w:pPr>
              <w:ind w:left="0" w:hanging="2"/>
              <w:rPr>
                <w:rFonts w:ascii="Century Gothic" w:cs="Century Gothic" w:eastAsia="Century Gothic" w:hAnsi="Century Gothic"/>
              </w:rPr>
            </w:pPr>
            <w:r w:rsidDel="00000000" w:rsidR="00000000" w:rsidRPr="00000000">
              <w:rPr>
                <w:rtl w:val="0"/>
              </w:rPr>
            </w:r>
          </w:p>
        </w:tc>
        <w:tc>
          <w:tcPr>
            <w:gridSpan w:val="5"/>
            <w:vMerge w:val="restart"/>
            <w:vAlign w:val="center"/>
          </w:tcPr>
          <w:p w:rsidR="00000000" w:rsidDel="00000000" w:rsidP="00000000" w:rsidRDefault="00000000" w:rsidRPr="00000000" w14:paraId="000001C7">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Number of adults </w:t>
            </w:r>
            <w:r w:rsidDel="00000000" w:rsidR="00000000" w:rsidRPr="00000000">
              <w:rPr>
                <w:rtl w:val="0"/>
              </w:rPr>
            </w:r>
          </w:p>
          <w:p w:rsidR="00000000" w:rsidDel="00000000" w:rsidP="00000000" w:rsidRDefault="00000000" w:rsidRPr="00000000" w14:paraId="000001C8">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sz w:val="18"/>
                <w:szCs w:val="18"/>
                <w:rtl w:val="0"/>
              </w:rPr>
              <w:t xml:space="preserve">(at least 2 adults must hold full DBS check):</w:t>
            </w:r>
            <w:r w:rsidDel="00000000" w:rsidR="00000000" w:rsidRPr="00000000">
              <w:rPr>
                <w:rtl w:val="0"/>
              </w:rPr>
            </w:r>
          </w:p>
        </w:tc>
        <w:tc>
          <w:tcPr>
            <w:gridSpan w:val="3"/>
            <w:vAlign w:val="center"/>
          </w:tcPr>
          <w:p w:rsidR="00000000" w:rsidDel="00000000" w:rsidP="00000000" w:rsidRDefault="00000000" w:rsidRPr="00000000" w14:paraId="000001CD">
            <w:pPr>
              <w:ind w:left="0" w:hanging="2"/>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Staff:</w:t>
            </w:r>
          </w:p>
        </w:tc>
        <w:tc>
          <w:tcPr>
            <w:gridSpan w:val="2"/>
            <w:vMerge w:val="restart"/>
          </w:tcPr>
          <w:p w:rsidR="00000000" w:rsidDel="00000000" w:rsidP="00000000" w:rsidRDefault="00000000" w:rsidRPr="00000000" w14:paraId="000001D0">
            <w:pPr>
              <w:ind w:left="0" w:hanging="2"/>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Total:</w:t>
            </w:r>
          </w:p>
        </w:tc>
      </w:tr>
      <w:tr>
        <w:trPr>
          <w:cantSplit w:val="0"/>
          <w:trHeight w:val="375" w:hRule="atLeast"/>
          <w:tblHeader w:val="0"/>
        </w:trPr>
        <w:tc>
          <w:tcPr>
            <w:gridSpan w:val="2"/>
            <w:vMerge w:val="continue"/>
            <w:vAlign w:val="center"/>
          </w:tcPr>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sz w:val="18"/>
                <w:szCs w:val="18"/>
              </w:rPr>
            </w:pPr>
            <w:r w:rsidDel="00000000" w:rsidR="00000000" w:rsidRPr="00000000">
              <w:rPr>
                <w:rtl w:val="0"/>
              </w:rPr>
            </w:r>
          </w:p>
        </w:tc>
        <w:tc>
          <w:tcPr>
            <w:gridSpan w:val="3"/>
            <w:vMerge w:val="continue"/>
            <w:vAlign w:val="center"/>
          </w:tcPr>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sz w:val="18"/>
                <w:szCs w:val="18"/>
              </w:rPr>
            </w:pPr>
            <w:r w:rsidDel="00000000" w:rsidR="00000000" w:rsidRPr="00000000">
              <w:rPr>
                <w:rtl w:val="0"/>
              </w:rPr>
            </w:r>
          </w:p>
        </w:tc>
        <w:tc>
          <w:tcPr>
            <w:gridSpan w:val="5"/>
            <w:vMerge w:val="continue"/>
            <w:vAlign w:val="center"/>
          </w:tcPr>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sz w:val="18"/>
                <w:szCs w:val="18"/>
              </w:rPr>
            </w:pPr>
            <w:r w:rsidDel="00000000" w:rsidR="00000000" w:rsidRPr="00000000">
              <w:rPr>
                <w:rtl w:val="0"/>
              </w:rPr>
            </w:r>
          </w:p>
        </w:tc>
        <w:tc>
          <w:tcPr>
            <w:gridSpan w:val="3"/>
            <w:tcBorders>
              <w:bottom w:color="000000" w:space="0" w:sz="4" w:val="single"/>
            </w:tcBorders>
            <w:vAlign w:val="center"/>
          </w:tcPr>
          <w:p w:rsidR="00000000" w:rsidDel="00000000" w:rsidP="00000000" w:rsidRDefault="00000000" w:rsidRPr="00000000" w14:paraId="000001DC">
            <w:pPr>
              <w:ind w:left="0" w:hanging="2"/>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Volunteers:</w:t>
            </w:r>
          </w:p>
        </w:tc>
        <w:tc>
          <w:tcPr>
            <w:gridSpan w:val="2"/>
            <w:vMerge w:val="continue"/>
          </w:tcPr>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sz w:val="18"/>
                <w:szCs w:val="18"/>
              </w:rPr>
            </w:pPr>
            <w:r w:rsidDel="00000000" w:rsidR="00000000" w:rsidRPr="00000000">
              <w:rPr>
                <w:rtl w:val="0"/>
              </w:rPr>
            </w:r>
          </w:p>
        </w:tc>
      </w:tr>
      <w:tr>
        <w:trPr>
          <w:cantSplit w:val="0"/>
          <w:trHeight w:val="960" w:hRule="atLeast"/>
          <w:tblHeader w:val="0"/>
        </w:trPr>
        <w:tc>
          <w:tcPr>
            <w:gridSpan w:val="2"/>
            <w:tcBorders>
              <w:left w:color="000000" w:space="0" w:sz="4" w:val="single"/>
              <w:right w:color="000000" w:space="0" w:sz="4" w:val="single"/>
            </w:tcBorders>
            <w:vAlign w:val="center"/>
          </w:tcPr>
          <w:p w:rsidR="00000000" w:rsidDel="00000000" w:rsidP="00000000" w:rsidRDefault="00000000" w:rsidRPr="00000000" w14:paraId="000001E1">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Activity cost:</w:t>
            </w:r>
            <w:r w:rsidDel="00000000" w:rsidR="00000000" w:rsidRPr="00000000">
              <w:rPr>
                <w:rtl w:val="0"/>
              </w:rPr>
            </w:r>
          </w:p>
        </w:tc>
        <w:tc>
          <w:tcPr>
            <w:gridSpan w:val="3"/>
            <w:tcBorders>
              <w:left w:color="000000" w:space="0" w:sz="4" w:val="single"/>
              <w:right w:color="000000" w:space="0" w:sz="4" w:val="single"/>
            </w:tcBorders>
          </w:tcPr>
          <w:p w:rsidR="00000000" w:rsidDel="00000000" w:rsidP="00000000" w:rsidRDefault="00000000" w:rsidRPr="00000000" w14:paraId="000001E3">
            <w:pPr>
              <w:ind w:left="0"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sz w:val="18"/>
                <w:szCs w:val="18"/>
                <w:rtl w:val="0"/>
              </w:rPr>
              <w:t xml:space="preserve">per pupil/total*</w:t>
            </w:r>
            <w:r w:rsidDel="00000000" w:rsidR="00000000" w:rsidRPr="00000000">
              <w:rPr>
                <w:rtl w:val="0"/>
              </w:rPr>
            </w:r>
          </w:p>
        </w:tc>
        <w:tc>
          <w:tcPr>
            <w:gridSpan w:val="6"/>
            <w:tcBorders>
              <w:left w:color="000000" w:space="0" w:sz="4" w:val="single"/>
              <w:right w:color="000000" w:space="0" w:sz="4" w:val="single"/>
            </w:tcBorders>
            <w:vAlign w:val="center"/>
          </w:tcPr>
          <w:p w:rsidR="00000000" w:rsidDel="00000000" w:rsidP="00000000" w:rsidRDefault="00000000" w:rsidRPr="00000000" w14:paraId="000001E6">
            <w:pPr>
              <w:ind w:left="0" w:hanging="2"/>
              <w:rPr>
                <w:rFonts w:ascii="Century Gothic" w:cs="Century Gothic" w:eastAsia="Century Gothic" w:hAnsi="Century Gothic"/>
              </w:rPr>
            </w:pPr>
            <w:r w:rsidDel="00000000" w:rsidR="00000000" w:rsidRPr="00000000">
              <w:rPr>
                <w:rtl w:val="0"/>
              </w:rPr>
            </w:r>
          </w:p>
        </w:tc>
        <w:tc>
          <w:tcPr>
            <w:gridSpan w:val="4"/>
            <w:tcBorders>
              <w:left w:color="000000" w:space="0" w:sz="4" w:val="single"/>
              <w:right w:color="000000" w:space="0" w:sz="4" w:val="single"/>
            </w:tcBorders>
            <w:vAlign w:val="center"/>
          </w:tcPr>
          <w:p w:rsidR="00000000" w:rsidDel="00000000" w:rsidP="00000000" w:rsidRDefault="00000000" w:rsidRPr="00000000" w14:paraId="000001EC">
            <w:pPr>
              <w:ind w:left="0" w:hanging="2"/>
              <w:rPr>
                <w:rFonts w:ascii="Century Gothic" w:cs="Century Gothic" w:eastAsia="Century Gothic" w:hAnsi="Century Gothic"/>
              </w:rPr>
            </w:pPr>
            <w:r w:rsidDel="00000000" w:rsidR="00000000" w:rsidRPr="00000000">
              <w:rPr>
                <w:rtl w:val="0"/>
              </w:rPr>
            </w:r>
          </w:p>
        </w:tc>
      </w:tr>
      <w:tr>
        <w:trPr>
          <w:cantSplit w:val="0"/>
          <w:trHeight w:val="548" w:hRule="atLeast"/>
          <w:tblHeader w:val="0"/>
        </w:trPr>
        <w:tc>
          <w:tcPr>
            <w:gridSpan w:val="15"/>
            <w:tcBorders>
              <w:left w:color="000000" w:space="0" w:sz="0" w:val="nil"/>
              <w:right w:color="000000" w:space="0" w:sz="0" w:val="nil"/>
            </w:tcBorders>
            <w:vAlign w:val="center"/>
          </w:tcPr>
          <w:p w:rsidR="00000000" w:rsidDel="00000000" w:rsidP="00000000" w:rsidRDefault="00000000" w:rsidRPr="00000000" w14:paraId="000001F0">
            <w:pPr>
              <w:ind w:left="0" w:hanging="2"/>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rtl w:val="0"/>
              </w:rPr>
              <w:t xml:space="preserve">Part 2: Office to cost out and pass to HT.</w:t>
            </w:r>
            <w:r w:rsidDel="00000000" w:rsidR="00000000" w:rsidRPr="00000000">
              <w:rPr>
                <w:rtl w:val="0"/>
              </w:rPr>
            </w:r>
          </w:p>
        </w:tc>
      </w:tr>
      <w:tr>
        <w:trPr>
          <w:cantSplit w:val="0"/>
          <w:trHeight w:val="570" w:hRule="atLeast"/>
          <w:tblHeader w:val="0"/>
        </w:trPr>
        <w:tc>
          <w:tcPr>
            <w:vMerge w:val="restart"/>
            <w:vAlign w:val="center"/>
          </w:tcPr>
          <w:p w:rsidR="00000000" w:rsidDel="00000000" w:rsidP="00000000" w:rsidRDefault="00000000" w:rsidRPr="00000000" w14:paraId="000001FF">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Cost of coach: </w:t>
            </w:r>
            <w:r w:rsidDel="00000000" w:rsidR="00000000" w:rsidRPr="00000000">
              <w:rPr>
                <w:rFonts w:ascii="Century Gothic" w:cs="Century Gothic" w:eastAsia="Century Gothic" w:hAnsi="Century Gothic"/>
                <w:sz w:val="18"/>
                <w:szCs w:val="18"/>
                <w:rtl w:val="0"/>
              </w:rPr>
              <w:t xml:space="preserve">(3 quotes to be sought to ensure best value):</w:t>
            </w:r>
            <w:r w:rsidDel="00000000" w:rsidR="00000000" w:rsidRPr="00000000">
              <w:rPr>
                <w:rtl w:val="0"/>
              </w:rPr>
            </w:r>
          </w:p>
        </w:tc>
        <w:tc>
          <w:tcPr>
            <w:gridSpan w:val="7"/>
            <w:vAlign w:val="center"/>
          </w:tcPr>
          <w:p w:rsidR="00000000" w:rsidDel="00000000" w:rsidP="00000000" w:rsidRDefault="00000000" w:rsidRPr="00000000" w14:paraId="00000200">
            <w:pPr>
              <w:ind w:left="0" w:hanging="2"/>
              <w:rPr>
                <w:rFonts w:ascii="Century Gothic" w:cs="Century Gothic" w:eastAsia="Century Gothic" w:hAnsi="Century Gothic"/>
              </w:rPr>
            </w:pPr>
            <w:r w:rsidDel="00000000" w:rsidR="00000000" w:rsidRPr="00000000">
              <w:rPr>
                <w:rtl w:val="0"/>
              </w:rPr>
            </w:r>
          </w:p>
        </w:tc>
        <w:tc>
          <w:tcPr>
            <w:gridSpan w:val="2"/>
            <w:vAlign w:val="center"/>
          </w:tcPr>
          <w:p w:rsidR="00000000" w:rsidDel="00000000" w:rsidP="00000000" w:rsidRDefault="00000000" w:rsidRPr="00000000" w14:paraId="00000207">
            <w:pPr>
              <w:ind w:left="0" w:hanging="2"/>
              <w:rPr>
                <w:rFonts w:ascii="Century Gothic" w:cs="Century Gothic" w:eastAsia="Century Gothic" w:hAnsi="Century Gothic"/>
              </w:rPr>
            </w:pPr>
            <w:r w:rsidDel="00000000" w:rsidR="00000000" w:rsidRPr="00000000">
              <w:rPr>
                <w:rtl w:val="0"/>
              </w:rPr>
            </w:r>
          </w:p>
        </w:tc>
        <w:tc>
          <w:tcPr>
            <w:gridSpan w:val="4"/>
            <w:vMerge w:val="restart"/>
            <w:vAlign w:val="center"/>
          </w:tcPr>
          <w:p w:rsidR="00000000" w:rsidDel="00000000" w:rsidP="00000000" w:rsidRDefault="00000000" w:rsidRPr="00000000" w14:paraId="00000209">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Final cost per pupil:</w:t>
            </w:r>
            <w:r w:rsidDel="00000000" w:rsidR="00000000" w:rsidRPr="00000000">
              <w:rPr>
                <w:rtl w:val="0"/>
              </w:rPr>
            </w:r>
          </w:p>
        </w:tc>
        <w:tc>
          <w:tcPr>
            <w:vMerge w:val="restart"/>
            <w:vAlign w:val="center"/>
          </w:tcPr>
          <w:p w:rsidR="00000000" w:rsidDel="00000000" w:rsidP="00000000" w:rsidRDefault="00000000" w:rsidRPr="00000000" w14:paraId="0000020D">
            <w:pPr>
              <w:ind w:left="0" w:hanging="2"/>
              <w:rPr>
                <w:rFonts w:ascii="Century Gothic" w:cs="Century Gothic" w:eastAsia="Century Gothic" w:hAnsi="Century Gothic"/>
              </w:rPr>
            </w:pPr>
            <w:r w:rsidDel="00000000" w:rsidR="00000000" w:rsidRPr="00000000">
              <w:rPr>
                <w:rtl w:val="0"/>
              </w:rPr>
            </w:r>
          </w:p>
        </w:tc>
      </w:tr>
      <w:tr>
        <w:trPr>
          <w:cantSplit w:val="0"/>
          <w:trHeight w:val="570" w:hRule="atLeast"/>
          <w:tblHeader w:val="0"/>
        </w:trPr>
        <w:tc>
          <w:tcPr>
            <w:vMerge w:val="continue"/>
            <w:vAlign w:val="center"/>
          </w:tcPr>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rPr>
            </w:pPr>
            <w:r w:rsidDel="00000000" w:rsidR="00000000" w:rsidRPr="00000000">
              <w:rPr>
                <w:rtl w:val="0"/>
              </w:rPr>
            </w:r>
          </w:p>
        </w:tc>
        <w:tc>
          <w:tcPr>
            <w:gridSpan w:val="7"/>
            <w:vAlign w:val="center"/>
          </w:tcPr>
          <w:p w:rsidR="00000000" w:rsidDel="00000000" w:rsidP="00000000" w:rsidRDefault="00000000" w:rsidRPr="00000000" w14:paraId="0000020F">
            <w:pPr>
              <w:ind w:left="0" w:hanging="2"/>
              <w:rPr>
                <w:rFonts w:ascii="Century Gothic" w:cs="Century Gothic" w:eastAsia="Century Gothic" w:hAnsi="Century Gothic"/>
              </w:rPr>
            </w:pPr>
            <w:r w:rsidDel="00000000" w:rsidR="00000000" w:rsidRPr="00000000">
              <w:rPr>
                <w:rtl w:val="0"/>
              </w:rPr>
            </w:r>
          </w:p>
        </w:tc>
        <w:tc>
          <w:tcPr>
            <w:gridSpan w:val="2"/>
            <w:vAlign w:val="center"/>
          </w:tcPr>
          <w:p w:rsidR="00000000" w:rsidDel="00000000" w:rsidP="00000000" w:rsidRDefault="00000000" w:rsidRPr="00000000" w14:paraId="00000216">
            <w:pPr>
              <w:ind w:left="0" w:hanging="2"/>
              <w:rPr>
                <w:rFonts w:ascii="Century Gothic" w:cs="Century Gothic" w:eastAsia="Century Gothic" w:hAnsi="Century Gothic"/>
              </w:rPr>
            </w:pPr>
            <w:r w:rsidDel="00000000" w:rsidR="00000000" w:rsidRPr="00000000">
              <w:rPr>
                <w:rtl w:val="0"/>
              </w:rPr>
            </w:r>
          </w:p>
        </w:tc>
        <w:tc>
          <w:tcPr>
            <w:gridSpan w:val="4"/>
            <w:vMerge w:val="continue"/>
            <w:vAlign w:val="center"/>
          </w:tcPr>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rPr>
            </w:pPr>
            <w:r w:rsidDel="00000000" w:rsidR="00000000" w:rsidRPr="00000000">
              <w:rPr>
                <w:rtl w:val="0"/>
              </w:rPr>
            </w:r>
          </w:p>
        </w:tc>
        <w:tc>
          <w:tcPr>
            <w:vMerge w:val="continue"/>
            <w:vAlign w:val="center"/>
          </w:tcPr>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rPr>
            </w:pPr>
            <w:r w:rsidDel="00000000" w:rsidR="00000000" w:rsidRPr="00000000">
              <w:rPr>
                <w:rtl w:val="0"/>
              </w:rPr>
            </w:r>
          </w:p>
        </w:tc>
      </w:tr>
      <w:tr>
        <w:trPr>
          <w:cantSplit w:val="0"/>
          <w:trHeight w:val="570" w:hRule="atLeast"/>
          <w:tblHeader w:val="0"/>
        </w:trPr>
        <w:tc>
          <w:tcPr>
            <w:vMerge w:val="continue"/>
            <w:vAlign w:val="center"/>
          </w:tcPr>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rPr>
            </w:pPr>
            <w:r w:rsidDel="00000000" w:rsidR="00000000" w:rsidRPr="00000000">
              <w:rPr>
                <w:rtl w:val="0"/>
              </w:rPr>
            </w:r>
          </w:p>
        </w:tc>
        <w:tc>
          <w:tcPr>
            <w:gridSpan w:val="7"/>
            <w:tcBorders>
              <w:bottom w:color="000000" w:space="0" w:sz="4" w:val="single"/>
            </w:tcBorders>
            <w:vAlign w:val="center"/>
          </w:tcPr>
          <w:p w:rsidR="00000000" w:rsidDel="00000000" w:rsidP="00000000" w:rsidRDefault="00000000" w:rsidRPr="00000000" w14:paraId="0000021E">
            <w:pPr>
              <w:ind w:left="0" w:hanging="2"/>
              <w:rPr>
                <w:rFonts w:ascii="Century Gothic" w:cs="Century Gothic" w:eastAsia="Century Gothic" w:hAnsi="Century Gothic"/>
              </w:rPr>
            </w:pPr>
            <w:r w:rsidDel="00000000" w:rsidR="00000000" w:rsidRPr="00000000">
              <w:rPr>
                <w:rtl w:val="0"/>
              </w:rPr>
            </w:r>
          </w:p>
        </w:tc>
        <w:tc>
          <w:tcPr>
            <w:gridSpan w:val="2"/>
            <w:tcBorders>
              <w:bottom w:color="000000" w:space="0" w:sz="4" w:val="single"/>
            </w:tcBorders>
            <w:vAlign w:val="center"/>
          </w:tcPr>
          <w:p w:rsidR="00000000" w:rsidDel="00000000" w:rsidP="00000000" w:rsidRDefault="00000000" w:rsidRPr="00000000" w14:paraId="00000225">
            <w:pPr>
              <w:ind w:left="0" w:hanging="2"/>
              <w:rPr>
                <w:rFonts w:ascii="Century Gothic" w:cs="Century Gothic" w:eastAsia="Century Gothic" w:hAnsi="Century Gothic"/>
              </w:rPr>
            </w:pPr>
            <w:r w:rsidDel="00000000" w:rsidR="00000000" w:rsidRPr="00000000">
              <w:rPr>
                <w:rtl w:val="0"/>
              </w:rPr>
            </w:r>
          </w:p>
        </w:tc>
        <w:tc>
          <w:tcPr>
            <w:gridSpan w:val="4"/>
            <w:vMerge w:val="continue"/>
            <w:vAlign w:val="center"/>
          </w:tcPr>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rPr>
            </w:pPr>
            <w:r w:rsidDel="00000000" w:rsidR="00000000" w:rsidRPr="00000000">
              <w:rPr>
                <w:rtl w:val="0"/>
              </w:rPr>
            </w:r>
          </w:p>
        </w:tc>
        <w:tc>
          <w:tcPr>
            <w:vMerge w:val="continue"/>
            <w:vAlign w:val="center"/>
          </w:tcPr>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rPr>
            </w:pPr>
            <w:r w:rsidDel="00000000" w:rsidR="00000000" w:rsidRPr="00000000">
              <w:rPr>
                <w:rtl w:val="0"/>
              </w:rPr>
            </w:r>
          </w:p>
        </w:tc>
      </w:tr>
      <w:tr>
        <w:trPr>
          <w:cantSplit w:val="0"/>
          <w:trHeight w:val="524" w:hRule="atLeast"/>
          <w:tblHeader w:val="0"/>
        </w:trPr>
        <w:tc>
          <w:tcPr>
            <w:gridSpan w:val="15"/>
            <w:tcBorders>
              <w:left w:color="000000" w:space="0" w:sz="0" w:val="nil"/>
              <w:right w:color="000000" w:space="0" w:sz="0" w:val="nil"/>
            </w:tcBorders>
            <w:vAlign w:val="center"/>
          </w:tcPr>
          <w:p w:rsidR="00000000" w:rsidDel="00000000" w:rsidP="00000000" w:rsidRDefault="00000000" w:rsidRPr="00000000" w14:paraId="0000022C">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Part 3:  HT to approve activity and return to office.</w:t>
            </w:r>
            <w:r w:rsidDel="00000000" w:rsidR="00000000" w:rsidRPr="00000000">
              <w:rPr>
                <w:rtl w:val="0"/>
              </w:rPr>
            </w:r>
          </w:p>
        </w:tc>
      </w:tr>
      <w:tr>
        <w:trPr>
          <w:cantSplit w:val="0"/>
          <w:trHeight w:val="688" w:hRule="atLeast"/>
          <w:tblHeader w:val="0"/>
        </w:trPr>
        <w:tc>
          <w:tcPr>
            <w:gridSpan w:val="2"/>
            <w:tcBorders>
              <w:bottom w:color="000000" w:space="0" w:sz="4" w:val="single"/>
            </w:tcBorders>
            <w:vAlign w:val="center"/>
          </w:tcPr>
          <w:p w:rsidR="00000000" w:rsidDel="00000000" w:rsidP="00000000" w:rsidRDefault="00000000" w:rsidRPr="00000000" w14:paraId="0000023B">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Approval given by:</w:t>
            </w:r>
            <w:r w:rsidDel="00000000" w:rsidR="00000000" w:rsidRPr="00000000">
              <w:rPr>
                <w:rtl w:val="0"/>
              </w:rPr>
            </w:r>
          </w:p>
        </w:tc>
        <w:tc>
          <w:tcPr>
            <w:gridSpan w:val="12"/>
            <w:tcBorders>
              <w:bottom w:color="000000" w:space="0" w:sz="4" w:val="single"/>
            </w:tcBorders>
            <w:vAlign w:val="center"/>
          </w:tcPr>
          <w:p w:rsidR="00000000" w:rsidDel="00000000" w:rsidP="00000000" w:rsidRDefault="00000000" w:rsidRPr="00000000" w14:paraId="0000023D">
            <w:pPr>
              <w:ind w:left="0" w:right="33" w:hanging="2"/>
              <w:jc w:val="right"/>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Headteacher</w:t>
            </w:r>
          </w:p>
        </w:tc>
        <w:tc>
          <w:tcPr>
            <w:tcBorders>
              <w:bottom w:color="000000" w:space="0" w:sz="4" w:val="single"/>
            </w:tcBorders>
            <w:vAlign w:val="center"/>
          </w:tcPr>
          <w:p w:rsidR="00000000" w:rsidDel="00000000" w:rsidP="00000000" w:rsidRDefault="00000000" w:rsidRPr="00000000" w14:paraId="00000249">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Date:</w:t>
            </w:r>
            <w:r w:rsidDel="00000000" w:rsidR="00000000" w:rsidRPr="00000000">
              <w:rPr>
                <w:rtl w:val="0"/>
              </w:rPr>
            </w:r>
          </w:p>
        </w:tc>
      </w:tr>
      <w:tr>
        <w:trPr>
          <w:cantSplit w:val="0"/>
          <w:trHeight w:val="688" w:hRule="atLeast"/>
          <w:tblHeader w:val="0"/>
        </w:trPr>
        <w:tc>
          <w:tcPr>
            <w:gridSpan w:val="2"/>
            <w:tcBorders>
              <w:bottom w:color="000000" w:space="0" w:sz="4" w:val="single"/>
            </w:tcBorders>
            <w:vAlign w:val="center"/>
          </w:tcPr>
          <w:p w:rsidR="00000000" w:rsidDel="00000000" w:rsidP="00000000" w:rsidRDefault="00000000" w:rsidRPr="00000000" w14:paraId="0000024A">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Not approved:</w:t>
            </w:r>
            <w:r w:rsidDel="00000000" w:rsidR="00000000" w:rsidRPr="00000000">
              <w:rPr>
                <w:rtl w:val="0"/>
              </w:rPr>
            </w:r>
          </w:p>
        </w:tc>
        <w:tc>
          <w:tcPr>
            <w:gridSpan w:val="4"/>
            <w:tcBorders>
              <w:bottom w:color="000000" w:space="0" w:sz="4" w:val="single"/>
            </w:tcBorders>
            <w:vAlign w:val="center"/>
          </w:tcPr>
          <w:p w:rsidR="00000000" w:rsidDel="00000000" w:rsidP="00000000" w:rsidRDefault="00000000" w:rsidRPr="00000000" w14:paraId="0000024C">
            <w:pPr>
              <w:ind w:left="0" w:right="33" w:hanging="2"/>
              <w:jc w:val="right"/>
              <w:rPr>
                <w:rFonts w:ascii="Century Gothic" w:cs="Century Gothic" w:eastAsia="Century Gothic" w:hAnsi="Century Gothic"/>
                <w:sz w:val="18"/>
                <w:szCs w:val="18"/>
              </w:rPr>
            </w:pPr>
            <w:r w:rsidDel="00000000" w:rsidR="00000000" w:rsidRPr="00000000">
              <w:rPr>
                <w:rtl w:val="0"/>
              </w:rPr>
            </w:r>
          </w:p>
        </w:tc>
        <w:tc>
          <w:tcPr>
            <w:gridSpan w:val="9"/>
            <w:tcBorders>
              <w:bottom w:color="000000" w:space="0" w:sz="4" w:val="single"/>
            </w:tcBorders>
            <w:vAlign w:val="center"/>
          </w:tcPr>
          <w:p w:rsidR="00000000" w:rsidDel="00000000" w:rsidP="00000000" w:rsidRDefault="00000000" w:rsidRPr="00000000" w14:paraId="00000250">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Reason:</w:t>
            </w:r>
            <w:r w:rsidDel="00000000" w:rsidR="00000000" w:rsidRPr="00000000">
              <w:rPr>
                <w:rtl w:val="0"/>
              </w:rPr>
            </w:r>
          </w:p>
        </w:tc>
      </w:tr>
      <w:tr>
        <w:trPr>
          <w:cantSplit w:val="0"/>
          <w:trHeight w:val="569" w:hRule="atLeast"/>
          <w:tblHeader w:val="0"/>
        </w:trPr>
        <w:tc>
          <w:tcPr>
            <w:gridSpan w:val="15"/>
            <w:tcBorders>
              <w:left w:color="000000" w:space="0" w:sz="0" w:val="nil"/>
              <w:right w:color="000000" w:space="0" w:sz="0" w:val="nil"/>
            </w:tcBorders>
            <w:vAlign w:val="center"/>
          </w:tcPr>
          <w:p w:rsidR="00000000" w:rsidDel="00000000" w:rsidP="00000000" w:rsidRDefault="00000000" w:rsidRPr="00000000" w14:paraId="00000259">
            <w:pPr>
              <w:ind w:left="0" w:hanging="2"/>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5A">
            <w:pPr>
              <w:ind w:left="0" w:hanging="2"/>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5B">
            <w:pPr>
              <w:ind w:left="0" w:hanging="2"/>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5C">
            <w:pPr>
              <w:ind w:left="0" w:hanging="2"/>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5D">
            <w:pPr>
              <w:ind w:left="0" w:hanging="2"/>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5E">
            <w:pPr>
              <w:ind w:left="0" w:hanging="2"/>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5F">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Part 4: Office to inform lead adult and begin booking confirmation.</w:t>
            </w:r>
            <w:r w:rsidDel="00000000" w:rsidR="00000000" w:rsidRPr="00000000">
              <w:rPr>
                <w:rtl w:val="0"/>
              </w:rPr>
            </w:r>
          </w:p>
        </w:tc>
      </w:tr>
      <w:tr>
        <w:trPr>
          <w:cantSplit w:val="0"/>
          <w:trHeight w:val="692" w:hRule="atLeast"/>
          <w:tblHeader w:val="0"/>
        </w:trPr>
        <w:tc>
          <w:tcPr>
            <w:gridSpan w:val="3"/>
            <w:vAlign w:val="center"/>
          </w:tcPr>
          <w:p w:rsidR="00000000" w:rsidDel="00000000" w:rsidP="00000000" w:rsidRDefault="00000000" w:rsidRPr="00000000" w14:paraId="0000026E">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Activity booked (date):</w:t>
            </w:r>
            <w:r w:rsidDel="00000000" w:rsidR="00000000" w:rsidRPr="00000000">
              <w:rPr>
                <w:rtl w:val="0"/>
              </w:rPr>
            </w:r>
          </w:p>
        </w:tc>
        <w:tc>
          <w:tcPr>
            <w:gridSpan w:val="4"/>
            <w:vAlign w:val="center"/>
          </w:tcPr>
          <w:p w:rsidR="00000000" w:rsidDel="00000000" w:rsidP="00000000" w:rsidRDefault="00000000" w:rsidRPr="00000000" w14:paraId="00000271">
            <w:pPr>
              <w:ind w:left="0" w:hanging="2"/>
              <w:rPr>
                <w:rFonts w:ascii="Century Gothic" w:cs="Century Gothic" w:eastAsia="Century Gothic" w:hAnsi="Century Gothic"/>
              </w:rPr>
            </w:pPr>
            <w:r w:rsidDel="00000000" w:rsidR="00000000" w:rsidRPr="00000000">
              <w:rPr>
                <w:rtl w:val="0"/>
              </w:rPr>
            </w:r>
          </w:p>
        </w:tc>
        <w:tc>
          <w:tcPr>
            <w:gridSpan w:val="5"/>
            <w:vAlign w:val="center"/>
          </w:tcPr>
          <w:p w:rsidR="00000000" w:rsidDel="00000000" w:rsidP="00000000" w:rsidRDefault="00000000" w:rsidRPr="00000000" w14:paraId="00000275">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Travel booked (date):</w:t>
            </w:r>
            <w:r w:rsidDel="00000000" w:rsidR="00000000" w:rsidRPr="00000000">
              <w:rPr>
                <w:rtl w:val="0"/>
              </w:rPr>
            </w:r>
          </w:p>
        </w:tc>
        <w:tc>
          <w:tcPr>
            <w:gridSpan w:val="3"/>
            <w:vAlign w:val="center"/>
          </w:tcPr>
          <w:p w:rsidR="00000000" w:rsidDel="00000000" w:rsidP="00000000" w:rsidRDefault="00000000" w:rsidRPr="00000000" w14:paraId="0000027A">
            <w:pPr>
              <w:ind w:left="0" w:hanging="2"/>
              <w:rPr>
                <w:rFonts w:ascii="Century Gothic" w:cs="Century Gothic" w:eastAsia="Century Gothic" w:hAnsi="Century Gothic"/>
              </w:rPr>
            </w:pP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27D">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Copy of letter to parents received and filed (date):</w:t>
            </w:r>
            <w:r w:rsidDel="00000000" w:rsidR="00000000" w:rsidRPr="00000000">
              <w:rPr>
                <w:rtl w:val="0"/>
              </w:rPr>
            </w:r>
          </w:p>
        </w:tc>
        <w:tc>
          <w:tcPr>
            <w:gridSpan w:val="4"/>
            <w:vAlign w:val="center"/>
          </w:tcPr>
          <w:p w:rsidR="00000000" w:rsidDel="00000000" w:rsidP="00000000" w:rsidRDefault="00000000" w:rsidRPr="00000000" w14:paraId="00000280">
            <w:pPr>
              <w:ind w:left="0" w:hanging="2"/>
              <w:rPr>
                <w:rFonts w:ascii="Century Gothic" w:cs="Century Gothic" w:eastAsia="Century Gothic" w:hAnsi="Century Gothic"/>
              </w:rPr>
            </w:pPr>
            <w:r w:rsidDel="00000000" w:rsidR="00000000" w:rsidRPr="00000000">
              <w:rPr>
                <w:rtl w:val="0"/>
              </w:rPr>
            </w:r>
          </w:p>
        </w:tc>
        <w:tc>
          <w:tcPr>
            <w:gridSpan w:val="5"/>
            <w:vAlign w:val="center"/>
          </w:tcPr>
          <w:p w:rsidR="00000000" w:rsidDel="00000000" w:rsidP="00000000" w:rsidRDefault="00000000" w:rsidRPr="00000000" w14:paraId="00000284">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Copy of RA received (date):</w:t>
            </w:r>
            <w:r w:rsidDel="00000000" w:rsidR="00000000" w:rsidRPr="00000000">
              <w:rPr>
                <w:rtl w:val="0"/>
              </w:rPr>
            </w:r>
          </w:p>
        </w:tc>
        <w:tc>
          <w:tcPr>
            <w:gridSpan w:val="3"/>
            <w:vAlign w:val="center"/>
          </w:tcPr>
          <w:p w:rsidR="00000000" w:rsidDel="00000000" w:rsidP="00000000" w:rsidRDefault="00000000" w:rsidRPr="00000000" w14:paraId="00000289">
            <w:pPr>
              <w:ind w:left="0" w:hanging="2"/>
              <w:rPr>
                <w:rFonts w:ascii="Century Gothic" w:cs="Century Gothic" w:eastAsia="Century Gothic" w:hAnsi="Century Gothic"/>
              </w:rPr>
            </w:pPr>
            <w:r w:rsidDel="00000000" w:rsidR="00000000" w:rsidRPr="00000000">
              <w:rPr>
                <w:rtl w:val="0"/>
              </w:rPr>
            </w:r>
          </w:p>
        </w:tc>
      </w:tr>
      <w:tr>
        <w:trPr>
          <w:cantSplit w:val="0"/>
          <w:tblHeader w:val="0"/>
        </w:trPr>
        <w:tc>
          <w:tcPr>
            <w:gridSpan w:val="4"/>
            <w:shd w:fill="auto" w:val="clear"/>
            <w:vAlign w:val="center"/>
          </w:tcPr>
          <w:p w:rsidR="00000000" w:rsidDel="00000000" w:rsidP="00000000" w:rsidRDefault="00000000" w:rsidRPr="00000000" w14:paraId="0000028C">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Permission/monies received – final attendees confirmed (date):</w:t>
            </w:r>
            <w:r w:rsidDel="00000000" w:rsidR="00000000" w:rsidRPr="00000000">
              <w:rPr>
                <w:rtl w:val="0"/>
              </w:rPr>
            </w:r>
          </w:p>
        </w:tc>
        <w:tc>
          <w:tcPr>
            <w:gridSpan w:val="5"/>
            <w:shd w:fill="auto" w:val="clear"/>
            <w:vAlign w:val="center"/>
          </w:tcPr>
          <w:p w:rsidR="00000000" w:rsidDel="00000000" w:rsidP="00000000" w:rsidRDefault="00000000" w:rsidRPr="00000000" w14:paraId="00000290">
            <w:pPr>
              <w:ind w:left="0" w:hanging="2"/>
              <w:rPr>
                <w:rFonts w:ascii="Century Gothic" w:cs="Century Gothic" w:eastAsia="Century Gothic" w:hAnsi="Century Gothic"/>
              </w:rPr>
            </w:pPr>
            <w:r w:rsidDel="00000000" w:rsidR="00000000" w:rsidRPr="00000000">
              <w:rPr>
                <w:rtl w:val="0"/>
              </w:rPr>
            </w:r>
          </w:p>
        </w:tc>
        <w:tc>
          <w:tcPr>
            <w:gridSpan w:val="3"/>
            <w:shd w:fill="aeaaaa" w:val="clear"/>
            <w:vAlign w:val="center"/>
          </w:tcPr>
          <w:p w:rsidR="00000000" w:rsidDel="00000000" w:rsidP="00000000" w:rsidRDefault="00000000" w:rsidRPr="00000000" w14:paraId="00000295">
            <w:pPr>
              <w:ind w:left="0" w:hanging="2"/>
              <w:rPr>
                <w:rFonts w:ascii="Century Gothic" w:cs="Century Gothic" w:eastAsia="Century Gothic" w:hAnsi="Century Gothic"/>
              </w:rPr>
            </w:pPr>
            <w:r w:rsidDel="00000000" w:rsidR="00000000" w:rsidRPr="00000000">
              <w:rPr>
                <w:rtl w:val="0"/>
              </w:rPr>
            </w:r>
          </w:p>
        </w:tc>
        <w:tc>
          <w:tcPr>
            <w:gridSpan w:val="3"/>
            <w:shd w:fill="aeaaaa" w:val="clear"/>
            <w:vAlign w:val="center"/>
          </w:tcPr>
          <w:p w:rsidR="00000000" w:rsidDel="00000000" w:rsidP="00000000" w:rsidRDefault="00000000" w:rsidRPr="00000000" w14:paraId="00000298">
            <w:pPr>
              <w:ind w:left="0" w:hanging="2"/>
              <w:rPr>
                <w:rFonts w:ascii="Century Gothic" w:cs="Century Gothic" w:eastAsia="Century Gothic" w:hAnsi="Century Gothic"/>
              </w:rPr>
            </w:pPr>
            <w:r w:rsidDel="00000000" w:rsidR="00000000" w:rsidRPr="00000000">
              <w:rPr>
                <w:rtl w:val="0"/>
              </w:rPr>
            </w:r>
          </w:p>
        </w:tc>
      </w:tr>
    </w:tbl>
    <w:p w:rsidR="00000000" w:rsidDel="00000000" w:rsidP="00000000" w:rsidRDefault="00000000" w:rsidRPr="00000000" w14:paraId="0000029B">
      <w:pPr>
        <w:ind w:left="0" w:hanging="2"/>
        <w:jc w:val="cente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9C">
      <w:pPr>
        <w:ind w:left="0" w:hanging="2"/>
        <w:jc w:val="cente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9D">
      <w:pPr>
        <w:ind w:left="0" w:hanging="2"/>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*Delete as appropriate.</w:t>
      </w:r>
    </w:p>
    <w:p w:rsidR="00000000" w:rsidDel="00000000" w:rsidP="00000000" w:rsidRDefault="00000000" w:rsidRPr="00000000" w14:paraId="0000029E">
      <w:pPr>
        <w:ind w:left="0" w:hanging="2"/>
        <w:jc w:val="center"/>
        <w:rPr>
          <w:rFonts w:ascii="Century Gothic" w:cs="Century Gothic" w:eastAsia="Century Gothic" w:hAnsi="Century Gothic"/>
        </w:rPr>
      </w:pPr>
      <w:r w:rsidDel="00000000" w:rsidR="00000000" w:rsidRPr="00000000">
        <w:br w:type="page"/>
      </w:r>
      <w:r w:rsidDel="00000000" w:rsidR="00000000" w:rsidRPr="00000000">
        <w:rPr>
          <w:rFonts w:ascii="Century Gothic" w:cs="Century Gothic" w:eastAsia="Century Gothic" w:hAnsi="Century Gothic"/>
          <w:b w:val="1"/>
          <w:bCs w:val="1"/>
          <w:u w:val="single"/>
          <w:rtl w:val="0"/>
        </w:rPr>
        <w:t xml:space="preserve">ONSITE </w:t>
      </w:r>
      <w:r w:rsidDel="00000000" w:rsidR="00000000" w:rsidRPr="00000000">
        <w:rPr>
          <w:rFonts w:ascii="Century Gothic" w:cs="Century Gothic" w:eastAsia="Century Gothic" w:hAnsi="Century Gothic"/>
          <w:b w:val="1"/>
          <w:bCs w:val="1"/>
          <w:rtl w:val="0"/>
        </w:rPr>
        <w:t xml:space="preserve">ACTIVITY PLANNER</w:t>
      </w:r>
      <w:r w:rsidDel="00000000" w:rsidR="00000000" w:rsidRPr="00000000">
        <w:rPr>
          <w:rtl w:val="0"/>
        </w:rPr>
      </w:r>
    </w:p>
    <w:p w:rsidR="00000000" w:rsidDel="00000000" w:rsidP="00000000" w:rsidRDefault="00000000" w:rsidRPr="00000000" w14:paraId="0000029F">
      <w:pPr>
        <w:ind w:left="0" w:hanging="2"/>
        <w:jc w:val="cente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A0">
      <w:pPr>
        <w:ind w:left="0" w:hanging="2"/>
        <w:jc w:val="cente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A1">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Part 1: Lead adult to complete and pass to HT.</w:t>
      </w:r>
      <w:r w:rsidDel="00000000" w:rsidR="00000000" w:rsidRPr="00000000">
        <w:rPr>
          <w:rtl w:val="0"/>
        </w:rPr>
      </w:r>
    </w:p>
    <w:tbl>
      <w:tblPr>
        <w:tblStyle w:val="Table6"/>
        <w:tblW w:w="901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21"/>
        <w:gridCol w:w="326"/>
        <w:gridCol w:w="994"/>
        <w:gridCol w:w="140"/>
        <w:gridCol w:w="709"/>
        <w:gridCol w:w="1275"/>
        <w:gridCol w:w="1134"/>
        <w:gridCol w:w="567"/>
        <w:gridCol w:w="1650"/>
        <w:tblGridChange w:id="0">
          <w:tblGrid>
            <w:gridCol w:w="2221"/>
            <w:gridCol w:w="326"/>
            <w:gridCol w:w="994"/>
            <w:gridCol w:w="140"/>
            <w:gridCol w:w="709"/>
            <w:gridCol w:w="1275"/>
            <w:gridCol w:w="1134"/>
            <w:gridCol w:w="567"/>
            <w:gridCol w:w="1650"/>
          </w:tblGrid>
        </w:tblGridChange>
      </w:tblGrid>
      <w:tr>
        <w:trPr>
          <w:cantSplit w:val="0"/>
          <w:trHeight w:val="504" w:hRule="atLeast"/>
          <w:tblHeader w:val="0"/>
        </w:trPr>
        <w:tc>
          <w:tcPr>
            <w:vAlign w:val="center"/>
          </w:tcPr>
          <w:p w:rsidR="00000000" w:rsidDel="00000000" w:rsidP="00000000" w:rsidRDefault="00000000" w:rsidRPr="00000000" w14:paraId="000002A2">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Class/Year:</w:t>
            </w:r>
            <w:r w:rsidDel="00000000" w:rsidR="00000000" w:rsidRPr="00000000">
              <w:rPr>
                <w:rtl w:val="0"/>
              </w:rPr>
            </w:r>
          </w:p>
        </w:tc>
        <w:tc>
          <w:tcPr>
            <w:gridSpan w:val="2"/>
            <w:vAlign w:val="center"/>
          </w:tcPr>
          <w:p w:rsidR="00000000" w:rsidDel="00000000" w:rsidP="00000000" w:rsidRDefault="00000000" w:rsidRPr="00000000" w14:paraId="000002A3">
            <w:pPr>
              <w:ind w:left="0" w:hanging="2"/>
              <w:rPr>
                <w:rFonts w:ascii="Century Gothic" w:cs="Century Gothic" w:eastAsia="Century Gothic" w:hAnsi="Century Gothic"/>
              </w:rPr>
            </w:pPr>
            <w:r w:rsidDel="00000000" w:rsidR="00000000" w:rsidRPr="00000000">
              <w:rPr>
                <w:rtl w:val="0"/>
              </w:rPr>
            </w:r>
          </w:p>
        </w:tc>
        <w:tc>
          <w:tcPr>
            <w:gridSpan w:val="3"/>
            <w:vAlign w:val="center"/>
          </w:tcPr>
          <w:p w:rsidR="00000000" w:rsidDel="00000000" w:rsidP="00000000" w:rsidRDefault="00000000" w:rsidRPr="00000000" w14:paraId="000002A5">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Lead Adult:</w:t>
            </w:r>
            <w:r w:rsidDel="00000000" w:rsidR="00000000" w:rsidRPr="00000000">
              <w:rPr>
                <w:rtl w:val="0"/>
              </w:rPr>
            </w:r>
          </w:p>
        </w:tc>
        <w:tc>
          <w:tcPr>
            <w:gridSpan w:val="3"/>
            <w:vAlign w:val="center"/>
          </w:tcPr>
          <w:p w:rsidR="00000000" w:rsidDel="00000000" w:rsidP="00000000" w:rsidRDefault="00000000" w:rsidRPr="00000000" w14:paraId="000002A8">
            <w:pPr>
              <w:ind w:left="0" w:hanging="2"/>
              <w:rPr>
                <w:rFonts w:ascii="Century Gothic" w:cs="Century Gothic" w:eastAsia="Century Gothic" w:hAnsi="Century Gothic"/>
              </w:rPr>
            </w:pPr>
            <w:r w:rsidDel="00000000" w:rsidR="00000000" w:rsidRPr="00000000">
              <w:rPr>
                <w:rtl w:val="0"/>
              </w:rPr>
            </w:r>
          </w:p>
        </w:tc>
      </w:tr>
      <w:tr>
        <w:trPr>
          <w:cantSplit w:val="0"/>
          <w:trHeight w:val="504" w:hRule="atLeast"/>
          <w:tblHeader w:val="0"/>
        </w:trPr>
        <w:tc>
          <w:tcPr>
            <w:vAlign w:val="center"/>
          </w:tcPr>
          <w:p w:rsidR="00000000" w:rsidDel="00000000" w:rsidP="00000000" w:rsidRDefault="00000000" w:rsidRPr="00000000" w14:paraId="000002AB">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Proposed Date:</w:t>
            </w:r>
            <w:r w:rsidDel="00000000" w:rsidR="00000000" w:rsidRPr="00000000">
              <w:rPr>
                <w:rtl w:val="0"/>
              </w:rPr>
            </w:r>
          </w:p>
        </w:tc>
        <w:tc>
          <w:tcPr>
            <w:gridSpan w:val="2"/>
            <w:vAlign w:val="center"/>
          </w:tcPr>
          <w:p w:rsidR="00000000" w:rsidDel="00000000" w:rsidP="00000000" w:rsidRDefault="00000000" w:rsidRPr="00000000" w14:paraId="000002AC">
            <w:pPr>
              <w:ind w:left="0" w:hanging="2"/>
              <w:rPr>
                <w:rFonts w:ascii="Century Gothic" w:cs="Century Gothic" w:eastAsia="Century Gothic" w:hAnsi="Century Gothic"/>
              </w:rPr>
            </w:pPr>
            <w:r w:rsidDel="00000000" w:rsidR="00000000" w:rsidRPr="00000000">
              <w:rPr>
                <w:rtl w:val="0"/>
              </w:rPr>
            </w:r>
          </w:p>
        </w:tc>
        <w:tc>
          <w:tcPr>
            <w:gridSpan w:val="3"/>
            <w:vAlign w:val="center"/>
          </w:tcPr>
          <w:p w:rsidR="00000000" w:rsidDel="00000000" w:rsidP="00000000" w:rsidRDefault="00000000" w:rsidRPr="00000000" w14:paraId="000002AE">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Proposed Location:</w:t>
            </w:r>
            <w:r w:rsidDel="00000000" w:rsidR="00000000" w:rsidRPr="00000000">
              <w:rPr>
                <w:rtl w:val="0"/>
              </w:rPr>
            </w:r>
          </w:p>
        </w:tc>
        <w:tc>
          <w:tcPr>
            <w:gridSpan w:val="3"/>
            <w:vAlign w:val="center"/>
          </w:tcPr>
          <w:p w:rsidR="00000000" w:rsidDel="00000000" w:rsidP="00000000" w:rsidRDefault="00000000" w:rsidRPr="00000000" w14:paraId="000002B1">
            <w:pPr>
              <w:ind w:left="0" w:hanging="2"/>
              <w:rPr>
                <w:rFonts w:ascii="Century Gothic" w:cs="Century Gothic" w:eastAsia="Century Gothic" w:hAnsi="Century Gothic"/>
              </w:rPr>
            </w:pPr>
            <w:r w:rsidDel="00000000" w:rsidR="00000000" w:rsidRPr="00000000">
              <w:rPr>
                <w:rtl w:val="0"/>
              </w:rPr>
            </w:r>
          </w:p>
        </w:tc>
      </w:tr>
      <w:tr>
        <w:trPr>
          <w:cantSplit w:val="0"/>
          <w:trHeight w:val="568" w:hRule="atLeast"/>
          <w:tblHeader w:val="0"/>
        </w:trPr>
        <w:tc>
          <w:tcPr>
            <w:vAlign w:val="center"/>
          </w:tcPr>
          <w:p w:rsidR="00000000" w:rsidDel="00000000" w:rsidP="00000000" w:rsidRDefault="00000000" w:rsidRPr="00000000" w14:paraId="000002B4">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Activity Start Time:</w:t>
            </w:r>
            <w:r w:rsidDel="00000000" w:rsidR="00000000" w:rsidRPr="00000000">
              <w:rPr>
                <w:rtl w:val="0"/>
              </w:rPr>
            </w:r>
          </w:p>
        </w:tc>
        <w:tc>
          <w:tcPr>
            <w:gridSpan w:val="2"/>
            <w:vAlign w:val="center"/>
          </w:tcPr>
          <w:p w:rsidR="00000000" w:rsidDel="00000000" w:rsidP="00000000" w:rsidRDefault="00000000" w:rsidRPr="00000000" w14:paraId="000002B5">
            <w:pPr>
              <w:ind w:left="0" w:hanging="2"/>
              <w:rPr>
                <w:rFonts w:ascii="Century Gothic" w:cs="Century Gothic" w:eastAsia="Century Gothic" w:hAnsi="Century Gothic"/>
              </w:rPr>
            </w:pPr>
            <w:r w:rsidDel="00000000" w:rsidR="00000000" w:rsidRPr="00000000">
              <w:rPr>
                <w:rtl w:val="0"/>
              </w:rPr>
            </w:r>
          </w:p>
        </w:tc>
        <w:tc>
          <w:tcPr>
            <w:gridSpan w:val="3"/>
            <w:vAlign w:val="center"/>
          </w:tcPr>
          <w:p w:rsidR="00000000" w:rsidDel="00000000" w:rsidP="00000000" w:rsidRDefault="00000000" w:rsidRPr="00000000" w14:paraId="000002B7">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Activity Finish Time:</w:t>
            </w:r>
            <w:r w:rsidDel="00000000" w:rsidR="00000000" w:rsidRPr="00000000">
              <w:rPr>
                <w:rtl w:val="0"/>
              </w:rPr>
            </w:r>
          </w:p>
        </w:tc>
        <w:tc>
          <w:tcPr>
            <w:gridSpan w:val="3"/>
            <w:vAlign w:val="center"/>
          </w:tcPr>
          <w:p w:rsidR="00000000" w:rsidDel="00000000" w:rsidP="00000000" w:rsidRDefault="00000000" w:rsidRPr="00000000" w14:paraId="000002BA">
            <w:pPr>
              <w:ind w:left="0" w:hanging="2"/>
              <w:rPr>
                <w:rFonts w:ascii="Century Gothic" w:cs="Century Gothic" w:eastAsia="Century Gothic" w:hAnsi="Century Gothic"/>
              </w:rPr>
            </w:pPr>
            <w:r w:rsidDel="00000000" w:rsidR="00000000" w:rsidRPr="00000000">
              <w:rPr>
                <w:rtl w:val="0"/>
              </w:rPr>
            </w:r>
          </w:p>
        </w:tc>
      </w:tr>
      <w:tr>
        <w:trPr>
          <w:cantSplit w:val="0"/>
          <w:trHeight w:val="805" w:hRule="atLeast"/>
          <w:tblHeader w:val="0"/>
        </w:trPr>
        <w:tc>
          <w:tcPr>
            <w:vAlign w:val="center"/>
          </w:tcPr>
          <w:p w:rsidR="00000000" w:rsidDel="00000000" w:rsidP="00000000" w:rsidRDefault="00000000" w:rsidRPr="00000000" w14:paraId="000002BD">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Number of pupils:</w:t>
            </w:r>
            <w:r w:rsidDel="00000000" w:rsidR="00000000" w:rsidRPr="00000000">
              <w:rPr>
                <w:rtl w:val="0"/>
              </w:rPr>
            </w:r>
          </w:p>
        </w:tc>
        <w:tc>
          <w:tcPr>
            <w:gridSpan w:val="2"/>
            <w:vAlign w:val="center"/>
          </w:tcPr>
          <w:p w:rsidR="00000000" w:rsidDel="00000000" w:rsidP="00000000" w:rsidRDefault="00000000" w:rsidRPr="00000000" w14:paraId="000002BE">
            <w:pPr>
              <w:ind w:left="0" w:hanging="2"/>
              <w:rPr>
                <w:rFonts w:ascii="Century Gothic" w:cs="Century Gothic" w:eastAsia="Century Gothic" w:hAnsi="Century Gothic"/>
              </w:rPr>
            </w:pPr>
            <w:r w:rsidDel="00000000" w:rsidR="00000000" w:rsidRPr="00000000">
              <w:rPr>
                <w:rtl w:val="0"/>
              </w:rPr>
            </w:r>
          </w:p>
        </w:tc>
        <w:tc>
          <w:tcPr>
            <w:gridSpan w:val="3"/>
            <w:vAlign w:val="center"/>
          </w:tcPr>
          <w:p w:rsidR="00000000" w:rsidDel="00000000" w:rsidP="00000000" w:rsidRDefault="00000000" w:rsidRPr="00000000" w14:paraId="000002C0">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Activity cost:</w:t>
            </w:r>
            <w:r w:rsidDel="00000000" w:rsidR="00000000" w:rsidRPr="00000000">
              <w:rPr>
                <w:rtl w:val="0"/>
              </w:rPr>
            </w:r>
          </w:p>
        </w:tc>
        <w:tc>
          <w:tcPr>
            <w:gridSpan w:val="3"/>
          </w:tcPr>
          <w:p w:rsidR="00000000" w:rsidDel="00000000" w:rsidP="00000000" w:rsidRDefault="00000000" w:rsidRPr="00000000" w14:paraId="000002C3">
            <w:pPr>
              <w:ind w:left="0" w:hanging="2"/>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per pupil/total*</w:t>
            </w:r>
          </w:p>
        </w:tc>
      </w:tr>
      <w:tr>
        <w:trPr>
          <w:cantSplit w:val="0"/>
          <w:trHeight w:val="548" w:hRule="atLeast"/>
          <w:tblHeader w:val="0"/>
        </w:trPr>
        <w:tc>
          <w:tcPr>
            <w:gridSpan w:val="9"/>
            <w:tcBorders>
              <w:left w:color="000000" w:space="0" w:sz="0" w:val="nil"/>
              <w:right w:color="000000" w:space="0" w:sz="0" w:val="nil"/>
            </w:tcBorders>
            <w:vAlign w:val="center"/>
          </w:tcPr>
          <w:p w:rsidR="00000000" w:rsidDel="00000000" w:rsidP="00000000" w:rsidRDefault="00000000" w:rsidRPr="00000000" w14:paraId="000002C6">
            <w:pPr>
              <w:ind w:left="0" w:hanging="2"/>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rtl w:val="0"/>
              </w:rPr>
              <w:t xml:space="preserve">Part 2: HT to approve activity and pass to office.</w:t>
            </w:r>
            <w:r w:rsidDel="00000000" w:rsidR="00000000" w:rsidRPr="00000000">
              <w:rPr>
                <w:rtl w:val="0"/>
              </w:rPr>
            </w:r>
          </w:p>
        </w:tc>
      </w:tr>
      <w:tr>
        <w:trPr>
          <w:cantSplit w:val="0"/>
          <w:trHeight w:val="688" w:hRule="atLeast"/>
          <w:tblHeader w:val="0"/>
        </w:trPr>
        <w:tc>
          <w:tcPr>
            <w:tcBorders>
              <w:bottom w:color="000000" w:space="0" w:sz="4" w:val="single"/>
            </w:tcBorders>
            <w:vAlign w:val="center"/>
          </w:tcPr>
          <w:p w:rsidR="00000000" w:rsidDel="00000000" w:rsidP="00000000" w:rsidRDefault="00000000" w:rsidRPr="00000000" w14:paraId="000002CF">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Approval given by:</w:t>
            </w:r>
            <w:r w:rsidDel="00000000" w:rsidR="00000000" w:rsidRPr="00000000">
              <w:rPr>
                <w:rtl w:val="0"/>
              </w:rPr>
            </w:r>
          </w:p>
        </w:tc>
        <w:tc>
          <w:tcPr>
            <w:gridSpan w:val="7"/>
            <w:tcBorders>
              <w:bottom w:color="000000" w:space="0" w:sz="4" w:val="single"/>
            </w:tcBorders>
            <w:vAlign w:val="center"/>
          </w:tcPr>
          <w:p w:rsidR="00000000" w:rsidDel="00000000" w:rsidP="00000000" w:rsidRDefault="00000000" w:rsidRPr="00000000" w14:paraId="000002D0">
            <w:pPr>
              <w:ind w:left="0" w:right="33" w:hanging="2"/>
              <w:jc w:val="right"/>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Headteacher</w:t>
            </w:r>
          </w:p>
        </w:tc>
        <w:tc>
          <w:tcPr>
            <w:tcBorders>
              <w:bottom w:color="000000" w:space="0" w:sz="4" w:val="single"/>
            </w:tcBorders>
            <w:vAlign w:val="center"/>
          </w:tcPr>
          <w:p w:rsidR="00000000" w:rsidDel="00000000" w:rsidP="00000000" w:rsidRDefault="00000000" w:rsidRPr="00000000" w14:paraId="000002D7">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Date:</w:t>
            </w:r>
            <w:r w:rsidDel="00000000" w:rsidR="00000000" w:rsidRPr="00000000">
              <w:rPr>
                <w:rtl w:val="0"/>
              </w:rPr>
            </w:r>
          </w:p>
        </w:tc>
      </w:tr>
      <w:tr>
        <w:trPr>
          <w:cantSplit w:val="0"/>
          <w:trHeight w:val="688" w:hRule="atLeast"/>
          <w:tblHeader w:val="0"/>
        </w:trPr>
        <w:tc>
          <w:tcPr>
            <w:tcBorders>
              <w:bottom w:color="000000" w:space="0" w:sz="4" w:val="single"/>
            </w:tcBorders>
            <w:vAlign w:val="center"/>
          </w:tcPr>
          <w:p w:rsidR="00000000" w:rsidDel="00000000" w:rsidP="00000000" w:rsidRDefault="00000000" w:rsidRPr="00000000" w14:paraId="000002D8">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Not approved:</w:t>
            </w:r>
            <w:r w:rsidDel="00000000" w:rsidR="00000000" w:rsidRPr="00000000">
              <w:rPr>
                <w:rtl w:val="0"/>
              </w:rPr>
            </w:r>
          </w:p>
        </w:tc>
        <w:tc>
          <w:tcPr>
            <w:gridSpan w:val="3"/>
            <w:tcBorders>
              <w:bottom w:color="000000" w:space="0" w:sz="4" w:val="single"/>
            </w:tcBorders>
            <w:vAlign w:val="center"/>
          </w:tcPr>
          <w:p w:rsidR="00000000" w:rsidDel="00000000" w:rsidP="00000000" w:rsidRDefault="00000000" w:rsidRPr="00000000" w14:paraId="000002D9">
            <w:pPr>
              <w:ind w:left="0" w:right="33" w:hanging="2"/>
              <w:jc w:val="right"/>
              <w:rPr>
                <w:rFonts w:ascii="Century Gothic" w:cs="Century Gothic" w:eastAsia="Century Gothic" w:hAnsi="Century Gothic"/>
                <w:sz w:val="18"/>
                <w:szCs w:val="18"/>
              </w:rPr>
            </w:pPr>
            <w:r w:rsidDel="00000000" w:rsidR="00000000" w:rsidRPr="00000000">
              <w:rPr>
                <w:rtl w:val="0"/>
              </w:rPr>
            </w:r>
          </w:p>
        </w:tc>
        <w:tc>
          <w:tcPr>
            <w:gridSpan w:val="5"/>
            <w:tcBorders>
              <w:bottom w:color="000000" w:space="0" w:sz="4" w:val="single"/>
            </w:tcBorders>
            <w:vAlign w:val="center"/>
          </w:tcPr>
          <w:p w:rsidR="00000000" w:rsidDel="00000000" w:rsidP="00000000" w:rsidRDefault="00000000" w:rsidRPr="00000000" w14:paraId="000002DC">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Reason:</w:t>
            </w:r>
            <w:r w:rsidDel="00000000" w:rsidR="00000000" w:rsidRPr="00000000">
              <w:rPr>
                <w:rtl w:val="0"/>
              </w:rPr>
            </w:r>
          </w:p>
        </w:tc>
      </w:tr>
      <w:tr>
        <w:trPr>
          <w:cantSplit w:val="0"/>
          <w:trHeight w:val="569" w:hRule="atLeast"/>
          <w:tblHeader w:val="0"/>
        </w:trPr>
        <w:tc>
          <w:tcPr>
            <w:gridSpan w:val="9"/>
            <w:tcBorders>
              <w:left w:color="000000" w:space="0" w:sz="0" w:val="nil"/>
              <w:right w:color="000000" w:space="0" w:sz="0" w:val="nil"/>
            </w:tcBorders>
            <w:vAlign w:val="center"/>
          </w:tcPr>
          <w:p w:rsidR="00000000" w:rsidDel="00000000" w:rsidP="00000000" w:rsidRDefault="00000000" w:rsidRPr="00000000" w14:paraId="000002E1">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Part 3: Office to inform lead adult and begin booking confirmation.</w:t>
            </w:r>
            <w:r w:rsidDel="00000000" w:rsidR="00000000" w:rsidRPr="00000000">
              <w:rPr>
                <w:rtl w:val="0"/>
              </w:rPr>
            </w:r>
          </w:p>
        </w:tc>
      </w:tr>
      <w:tr>
        <w:trPr>
          <w:cantSplit w:val="0"/>
          <w:trHeight w:val="692" w:hRule="atLeast"/>
          <w:tblHeader w:val="0"/>
        </w:trPr>
        <w:tc>
          <w:tcPr>
            <w:gridSpan w:val="2"/>
            <w:vAlign w:val="center"/>
          </w:tcPr>
          <w:p w:rsidR="00000000" w:rsidDel="00000000" w:rsidP="00000000" w:rsidRDefault="00000000" w:rsidRPr="00000000" w14:paraId="000002EA">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Activity booked (date):</w:t>
            </w:r>
            <w:r w:rsidDel="00000000" w:rsidR="00000000" w:rsidRPr="00000000">
              <w:rPr>
                <w:rtl w:val="0"/>
              </w:rPr>
            </w:r>
          </w:p>
        </w:tc>
        <w:tc>
          <w:tcPr>
            <w:gridSpan w:val="3"/>
            <w:vAlign w:val="center"/>
          </w:tcPr>
          <w:p w:rsidR="00000000" w:rsidDel="00000000" w:rsidP="00000000" w:rsidRDefault="00000000" w:rsidRPr="00000000" w14:paraId="000002EC">
            <w:pPr>
              <w:ind w:left="0" w:hanging="2"/>
              <w:rPr>
                <w:rFonts w:ascii="Century Gothic" w:cs="Century Gothic" w:eastAsia="Century Gothic" w:hAnsi="Century Gothic"/>
              </w:rPr>
            </w:pPr>
            <w:r w:rsidDel="00000000" w:rsidR="00000000" w:rsidRPr="00000000">
              <w:rPr>
                <w:rtl w:val="0"/>
              </w:rPr>
            </w:r>
          </w:p>
        </w:tc>
        <w:tc>
          <w:tcPr>
            <w:gridSpan w:val="2"/>
            <w:vAlign w:val="center"/>
          </w:tcPr>
          <w:p w:rsidR="00000000" w:rsidDel="00000000" w:rsidP="00000000" w:rsidRDefault="00000000" w:rsidRPr="00000000" w14:paraId="000002EF">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Copy of RA received (date):</w:t>
            </w:r>
            <w:r w:rsidDel="00000000" w:rsidR="00000000" w:rsidRPr="00000000">
              <w:rPr>
                <w:rtl w:val="0"/>
              </w:rPr>
            </w:r>
          </w:p>
        </w:tc>
        <w:tc>
          <w:tcPr>
            <w:gridSpan w:val="2"/>
            <w:vAlign w:val="center"/>
          </w:tcPr>
          <w:p w:rsidR="00000000" w:rsidDel="00000000" w:rsidP="00000000" w:rsidRDefault="00000000" w:rsidRPr="00000000" w14:paraId="000002F1">
            <w:pPr>
              <w:ind w:left="0" w:hanging="2"/>
              <w:rPr>
                <w:rFonts w:ascii="Century Gothic" w:cs="Century Gothic" w:eastAsia="Century Gothic" w:hAnsi="Century Gothic"/>
              </w:rPr>
            </w:pP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2F3">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Copy of letter to parents received and filed (date):</w:t>
            </w:r>
            <w:r w:rsidDel="00000000" w:rsidR="00000000" w:rsidRPr="00000000">
              <w:rPr>
                <w:rtl w:val="0"/>
              </w:rPr>
            </w:r>
          </w:p>
        </w:tc>
        <w:tc>
          <w:tcPr>
            <w:gridSpan w:val="3"/>
            <w:vAlign w:val="center"/>
          </w:tcPr>
          <w:p w:rsidR="00000000" w:rsidDel="00000000" w:rsidP="00000000" w:rsidRDefault="00000000" w:rsidRPr="00000000" w14:paraId="000002F5">
            <w:pPr>
              <w:ind w:left="0" w:hanging="2"/>
              <w:rPr>
                <w:rFonts w:ascii="Century Gothic" w:cs="Century Gothic" w:eastAsia="Century Gothic" w:hAnsi="Century Gothic"/>
              </w:rPr>
            </w:pPr>
            <w:r w:rsidDel="00000000" w:rsidR="00000000" w:rsidRPr="00000000">
              <w:rPr>
                <w:rtl w:val="0"/>
              </w:rPr>
            </w:r>
          </w:p>
        </w:tc>
        <w:tc>
          <w:tcPr>
            <w:gridSpan w:val="2"/>
            <w:vAlign w:val="center"/>
          </w:tcPr>
          <w:p w:rsidR="00000000" w:rsidDel="00000000" w:rsidP="00000000" w:rsidRDefault="00000000" w:rsidRPr="00000000" w14:paraId="000002F8">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Permission/monies received – final attendees confirmed (date):</w:t>
            </w:r>
            <w:r w:rsidDel="00000000" w:rsidR="00000000" w:rsidRPr="00000000">
              <w:rPr>
                <w:rtl w:val="0"/>
              </w:rPr>
            </w:r>
          </w:p>
        </w:tc>
        <w:tc>
          <w:tcPr>
            <w:gridSpan w:val="2"/>
            <w:vAlign w:val="center"/>
          </w:tcPr>
          <w:p w:rsidR="00000000" w:rsidDel="00000000" w:rsidP="00000000" w:rsidRDefault="00000000" w:rsidRPr="00000000" w14:paraId="000002FA">
            <w:pPr>
              <w:ind w:left="0" w:hanging="2"/>
              <w:rPr>
                <w:rFonts w:ascii="Century Gothic" w:cs="Century Gothic" w:eastAsia="Century Gothic" w:hAnsi="Century Gothic"/>
              </w:rPr>
            </w:pPr>
            <w:r w:rsidDel="00000000" w:rsidR="00000000" w:rsidRPr="00000000">
              <w:rPr>
                <w:rtl w:val="0"/>
              </w:rPr>
            </w:r>
          </w:p>
        </w:tc>
      </w:tr>
    </w:tbl>
    <w:p w:rsidR="00000000" w:rsidDel="00000000" w:rsidP="00000000" w:rsidRDefault="00000000" w:rsidRPr="00000000" w14:paraId="000002FC">
      <w:pPr>
        <w:ind w:left="0" w:hanging="2"/>
        <w:jc w:val="cente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FD">
      <w:pPr>
        <w:ind w:left="0" w:hanging="2"/>
        <w:jc w:val="cente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FE">
      <w:pPr>
        <w:ind w:left="0" w:hanging="2"/>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*Delete as appropriate.</w:t>
      </w:r>
    </w:p>
    <w:p w:rsidR="00000000" w:rsidDel="00000000" w:rsidP="00000000" w:rsidRDefault="00000000" w:rsidRPr="00000000" w14:paraId="000002FF">
      <w:pPr>
        <w:ind w:left="0" w:hanging="2"/>
        <w:jc w:val="center"/>
        <w:rPr>
          <w:rFonts w:ascii="Century Gothic" w:cs="Century Gothic" w:eastAsia="Century Gothic" w:hAnsi="Century Gothic"/>
        </w:rPr>
      </w:pPr>
      <w:r w:rsidDel="00000000" w:rsidR="00000000" w:rsidRPr="00000000">
        <w:br w:type="page"/>
      </w:r>
      <w:r w:rsidDel="00000000" w:rsidR="00000000" w:rsidRPr="00000000">
        <w:rPr>
          <w:rFonts w:ascii="Century Gothic" w:cs="Century Gothic" w:eastAsia="Century Gothic" w:hAnsi="Century Gothic"/>
          <w:b w:val="1"/>
          <w:bCs w:val="1"/>
          <w:rtl w:val="0"/>
        </w:rPr>
        <w:t xml:space="preserve">OFFSITE ACTIVITY CHECKLIST</w:t>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5379720</wp:posOffset>
            </wp:positionH>
            <wp:positionV relativeFrom="paragraph">
              <wp:posOffset>-320038</wp:posOffset>
            </wp:positionV>
            <wp:extent cx="845820" cy="906780"/>
            <wp:effectExtent b="0" l="0" r="0" t="0"/>
            <wp:wrapNone/>
            <wp:docPr descr="A blue and yellow shield with letters&#10;&#10;Description automatically generated" id="1591002865" name="image1.png"/>
            <a:graphic>
              <a:graphicData uri="http://schemas.openxmlformats.org/drawingml/2006/picture">
                <pic:pic>
                  <pic:nvPicPr>
                    <pic:cNvPr descr="A blue and yellow shield with letters&#10;&#10;Description automatically generated" id="0" name="image1.png"/>
                    <pic:cNvPicPr preferRelativeResize="0"/>
                  </pic:nvPicPr>
                  <pic:blipFill>
                    <a:blip r:embed="rId8"/>
                    <a:srcRect b="0" l="0" r="0" t="0"/>
                    <a:stretch>
                      <a:fillRect/>
                    </a:stretch>
                  </pic:blipFill>
                  <pic:spPr>
                    <a:xfrm>
                      <a:off x="0" y="0"/>
                      <a:ext cx="845820" cy="906780"/>
                    </a:xfrm>
                    <a:prstGeom prst="rect"/>
                    <a:ln/>
                  </pic:spPr>
                </pic:pic>
              </a:graphicData>
            </a:graphic>
          </wp:anchor>
        </w:drawing>
      </w:r>
    </w:p>
    <w:tbl>
      <w:tblPr>
        <w:tblStyle w:val="Table7"/>
        <w:tblW w:w="8795.0" w:type="dxa"/>
        <w:jc w:val="left"/>
        <w:tblInd w:w="-68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64"/>
        <w:gridCol w:w="3130"/>
        <w:gridCol w:w="1298"/>
        <w:gridCol w:w="3103"/>
        <w:tblGridChange w:id="0">
          <w:tblGrid>
            <w:gridCol w:w="1264"/>
            <w:gridCol w:w="3130"/>
            <w:gridCol w:w="1298"/>
            <w:gridCol w:w="3103"/>
          </w:tblGrid>
        </w:tblGridChange>
      </w:tblGrid>
      <w:tr>
        <w:trPr>
          <w:cantSplit w:val="0"/>
          <w:trHeight w:val="537" w:hRule="atLeast"/>
          <w:tblHeader w:val="0"/>
        </w:trPr>
        <w:tc>
          <w:tcPr>
            <w:vAlign w:val="center"/>
          </w:tcPr>
          <w:p w:rsidR="00000000" w:rsidDel="00000000" w:rsidP="00000000" w:rsidRDefault="00000000" w:rsidRPr="00000000" w14:paraId="00000300">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Lead Adult:</w:t>
            </w:r>
            <w:r w:rsidDel="00000000" w:rsidR="00000000" w:rsidRPr="00000000">
              <w:rPr>
                <w:rtl w:val="0"/>
              </w:rPr>
            </w:r>
          </w:p>
        </w:tc>
        <w:tc>
          <w:tcPr>
            <w:vAlign w:val="center"/>
          </w:tcPr>
          <w:p w:rsidR="00000000" w:rsidDel="00000000" w:rsidP="00000000" w:rsidRDefault="00000000" w:rsidRPr="00000000" w14:paraId="00000301">
            <w:pPr>
              <w:ind w:left="0" w:hanging="2"/>
              <w:rPr>
                <w:rFonts w:ascii="Century Gothic" w:cs="Century Gothic" w:eastAsia="Century Gothic" w:hAnsi="Century Gothic"/>
              </w:rPr>
            </w:pPr>
            <w:r w:rsidDel="00000000" w:rsidR="00000000" w:rsidRPr="00000000">
              <w:rPr>
                <w:rtl w:val="0"/>
              </w:rPr>
            </w:r>
          </w:p>
        </w:tc>
        <w:tc>
          <w:tcPr>
            <w:vAlign w:val="center"/>
          </w:tcPr>
          <w:p w:rsidR="00000000" w:rsidDel="00000000" w:rsidP="00000000" w:rsidRDefault="00000000" w:rsidRPr="00000000" w14:paraId="00000302">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Contact No:</w:t>
            </w:r>
            <w:r w:rsidDel="00000000" w:rsidR="00000000" w:rsidRPr="00000000">
              <w:rPr>
                <w:rtl w:val="0"/>
              </w:rPr>
            </w:r>
          </w:p>
        </w:tc>
        <w:tc>
          <w:tcPr>
            <w:vAlign w:val="center"/>
          </w:tcPr>
          <w:p w:rsidR="00000000" w:rsidDel="00000000" w:rsidP="00000000" w:rsidRDefault="00000000" w:rsidRPr="00000000" w14:paraId="00000303">
            <w:pPr>
              <w:ind w:left="0" w:hanging="2"/>
              <w:rPr>
                <w:rFonts w:ascii="Century Gothic" w:cs="Century Gothic" w:eastAsia="Century Gothic" w:hAnsi="Century Gothic"/>
              </w:rPr>
            </w:pPr>
            <w:r w:rsidDel="00000000" w:rsidR="00000000" w:rsidRPr="00000000">
              <w:rPr>
                <w:rtl w:val="0"/>
              </w:rPr>
            </w:r>
          </w:p>
        </w:tc>
      </w:tr>
      <w:tr>
        <w:trPr>
          <w:cantSplit w:val="0"/>
          <w:trHeight w:val="537" w:hRule="atLeast"/>
          <w:tblHeader w:val="0"/>
        </w:trPr>
        <w:tc>
          <w:tcPr>
            <w:vAlign w:val="center"/>
          </w:tcPr>
          <w:p w:rsidR="00000000" w:rsidDel="00000000" w:rsidP="00000000" w:rsidRDefault="00000000" w:rsidRPr="00000000" w14:paraId="00000304">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Date of visit:</w:t>
            </w:r>
            <w:r w:rsidDel="00000000" w:rsidR="00000000" w:rsidRPr="00000000">
              <w:rPr>
                <w:rtl w:val="0"/>
              </w:rPr>
            </w:r>
          </w:p>
        </w:tc>
        <w:tc>
          <w:tcPr>
            <w:vAlign w:val="center"/>
          </w:tcPr>
          <w:p w:rsidR="00000000" w:rsidDel="00000000" w:rsidP="00000000" w:rsidRDefault="00000000" w:rsidRPr="00000000" w14:paraId="00000305">
            <w:pPr>
              <w:ind w:left="0" w:hanging="2"/>
              <w:rPr>
                <w:rFonts w:ascii="Century Gothic" w:cs="Century Gothic" w:eastAsia="Century Gothic" w:hAnsi="Century Gothic"/>
              </w:rPr>
            </w:pPr>
            <w:r w:rsidDel="00000000" w:rsidR="00000000" w:rsidRPr="00000000">
              <w:rPr>
                <w:rtl w:val="0"/>
              </w:rPr>
            </w:r>
          </w:p>
        </w:tc>
        <w:tc>
          <w:tcPr>
            <w:vAlign w:val="center"/>
          </w:tcPr>
          <w:p w:rsidR="00000000" w:rsidDel="00000000" w:rsidP="00000000" w:rsidRDefault="00000000" w:rsidRPr="00000000" w14:paraId="00000306">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Times of visit:</w:t>
            </w:r>
            <w:r w:rsidDel="00000000" w:rsidR="00000000" w:rsidRPr="00000000">
              <w:rPr>
                <w:rtl w:val="0"/>
              </w:rPr>
            </w:r>
          </w:p>
        </w:tc>
        <w:tc>
          <w:tcPr>
            <w:vAlign w:val="center"/>
          </w:tcPr>
          <w:p w:rsidR="00000000" w:rsidDel="00000000" w:rsidP="00000000" w:rsidRDefault="00000000" w:rsidRPr="00000000" w14:paraId="00000307">
            <w:pPr>
              <w:ind w:left="0" w:hanging="2"/>
              <w:rPr>
                <w:rFonts w:ascii="Century Gothic" w:cs="Century Gothic" w:eastAsia="Century Gothic" w:hAnsi="Century Gothic"/>
              </w:rPr>
            </w:pPr>
            <w:r w:rsidDel="00000000" w:rsidR="00000000" w:rsidRPr="00000000">
              <w:rPr>
                <w:rtl w:val="0"/>
              </w:rPr>
            </w:r>
          </w:p>
        </w:tc>
      </w:tr>
      <w:tr>
        <w:trPr>
          <w:cantSplit w:val="0"/>
          <w:trHeight w:val="537" w:hRule="atLeast"/>
          <w:tblHeader w:val="0"/>
        </w:trPr>
        <w:tc>
          <w:tcPr>
            <w:vAlign w:val="center"/>
          </w:tcPr>
          <w:p w:rsidR="00000000" w:rsidDel="00000000" w:rsidP="00000000" w:rsidRDefault="00000000" w:rsidRPr="00000000" w14:paraId="00000308">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Venue:</w:t>
            </w:r>
            <w:r w:rsidDel="00000000" w:rsidR="00000000" w:rsidRPr="00000000">
              <w:rPr>
                <w:rtl w:val="0"/>
              </w:rPr>
            </w:r>
          </w:p>
        </w:tc>
        <w:tc>
          <w:tcPr>
            <w:vAlign w:val="center"/>
          </w:tcPr>
          <w:p w:rsidR="00000000" w:rsidDel="00000000" w:rsidP="00000000" w:rsidRDefault="00000000" w:rsidRPr="00000000" w14:paraId="00000309">
            <w:pPr>
              <w:ind w:left="0" w:hanging="2"/>
              <w:rPr>
                <w:rFonts w:ascii="Century Gothic" w:cs="Century Gothic" w:eastAsia="Century Gothic" w:hAnsi="Century Gothic"/>
              </w:rPr>
            </w:pPr>
            <w:r w:rsidDel="00000000" w:rsidR="00000000" w:rsidRPr="00000000">
              <w:rPr>
                <w:rtl w:val="0"/>
              </w:rPr>
            </w:r>
          </w:p>
        </w:tc>
        <w:tc>
          <w:tcPr>
            <w:vAlign w:val="center"/>
          </w:tcPr>
          <w:p w:rsidR="00000000" w:rsidDel="00000000" w:rsidP="00000000" w:rsidRDefault="00000000" w:rsidRPr="00000000" w14:paraId="0000030A">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Contact No:</w:t>
            </w:r>
            <w:r w:rsidDel="00000000" w:rsidR="00000000" w:rsidRPr="00000000">
              <w:rPr>
                <w:rtl w:val="0"/>
              </w:rPr>
            </w:r>
          </w:p>
        </w:tc>
        <w:tc>
          <w:tcPr>
            <w:vAlign w:val="center"/>
          </w:tcPr>
          <w:p w:rsidR="00000000" w:rsidDel="00000000" w:rsidP="00000000" w:rsidRDefault="00000000" w:rsidRPr="00000000" w14:paraId="0000030B">
            <w:pPr>
              <w:ind w:left="0" w:hanging="2"/>
              <w:rPr>
                <w:rFonts w:ascii="Century Gothic" w:cs="Century Gothic" w:eastAsia="Century Gothic" w:hAnsi="Century Gothic"/>
              </w:rPr>
            </w:pPr>
            <w:r w:rsidDel="00000000" w:rsidR="00000000" w:rsidRPr="00000000">
              <w:rPr>
                <w:rtl w:val="0"/>
              </w:rPr>
            </w:r>
          </w:p>
        </w:tc>
      </w:tr>
      <w:tr>
        <w:trPr>
          <w:cantSplit w:val="0"/>
          <w:trHeight w:val="1293" w:hRule="atLeast"/>
          <w:tblHeader w:val="0"/>
        </w:trPr>
        <w:tc>
          <w:tcPr>
            <w:vAlign w:val="center"/>
          </w:tcPr>
          <w:p w:rsidR="00000000" w:rsidDel="00000000" w:rsidP="00000000" w:rsidRDefault="00000000" w:rsidRPr="00000000" w14:paraId="0000030C">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Name(s) of other staff:</w:t>
            </w:r>
            <w:r w:rsidDel="00000000" w:rsidR="00000000" w:rsidRPr="00000000">
              <w:rPr>
                <w:rtl w:val="0"/>
              </w:rPr>
            </w:r>
          </w:p>
        </w:tc>
        <w:tc>
          <w:tcPr>
            <w:vAlign w:val="center"/>
          </w:tcPr>
          <w:p w:rsidR="00000000" w:rsidDel="00000000" w:rsidP="00000000" w:rsidRDefault="00000000" w:rsidRPr="00000000" w14:paraId="0000030D">
            <w:pPr>
              <w:ind w:left="0" w:hanging="2"/>
              <w:rPr>
                <w:rFonts w:ascii="Century Gothic" w:cs="Century Gothic" w:eastAsia="Century Gothic" w:hAnsi="Century Gothic"/>
              </w:rPr>
            </w:pPr>
            <w:r w:rsidDel="00000000" w:rsidR="00000000" w:rsidRPr="00000000">
              <w:rPr>
                <w:rtl w:val="0"/>
              </w:rPr>
            </w:r>
          </w:p>
        </w:tc>
        <w:tc>
          <w:tcPr>
            <w:vAlign w:val="center"/>
          </w:tcPr>
          <w:p w:rsidR="00000000" w:rsidDel="00000000" w:rsidP="00000000" w:rsidRDefault="00000000" w:rsidRPr="00000000" w14:paraId="0000030E">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Name(s) volunteers</w:t>
            </w:r>
            <w:r w:rsidDel="00000000" w:rsidR="00000000" w:rsidRPr="00000000">
              <w:rPr>
                <w:rtl w:val="0"/>
              </w:rPr>
            </w:r>
          </w:p>
        </w:tc>
        <w:tc>
          <w:tcPr>
            <w:vAlign w:val="center"/>
          </w:tcPr>
          <w:p w:rsidR="00000000" w:rsidDel="00000000" w:rsidP="00000000" w:rsidRDefault="00000000" w:rsidRPr="00000000" w14:paraId="0000030F">
            <w:pPr>
              <w:ind w:left="0" w:hanging="2"/>
              <w:rPr>
                <w:rFonts w:ascii="Century Gothic" w:cs="Century Gothic" w:eastAsia="Century Gothic" w:hAnsi="Century Gothic"/>
              </w:rPr>
            </w:pPr>
            <w:r w:rsidDel="00000000" w:rsidR="00000000" w:rsidRPr="00000000">
              <w:rPr>
                <w:rtl w:val="0"/>
              </w:rPr>
            </w:r>
          </w:p>
        </w:tc>
      </w:tr>
    </w:tbl>
    <w:p w:rsidR="00000000" w:rsidDel="00000000" w:rsidP="00000000" w:rsidRDefault="00000000" w:rsidRPr="00000000" w14:paraId="00000310">
      <w:pPr>
        <w:ind w:left="0" w:hanging="2"/>
        <w:rPr>
          <w:rFonts w:ascii="Century Gothic" w:cs="Century Gothic" w:eastAsia="Century Gothic" w:hAnsi="Century Gothic"/>
        </w:rPr>
      </w:pPr>
      <w:r w:rsidDel="00000000" w:rsidR="00000000" w:rsidRPr="00000000">
        <w:rPr>
          <w:rtl w:val="0"/>
        </w:rPr>
      </w:r>
    </w:p>
    <w:tbl>
      <w:tblPr>
        <w:tblStyle w:val="Table8"/>
        <w:tblW w:w="8795.0" w:type="dxa"/>
        <w:jc w:val="left"/>
        <w:tblInd w:w="-66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945"/>
        <w:gridCol w:w="2427"/>
        <w:gridCol w:w="2388"/>
        <w:gridCol w:w="2035"/>
        <w:tblGridChange w:id="0">
          <w:tblGrid>
            <w:gridCol w:w="1945"/>
            <w:gridCol w:w="2427"/>
            <w:gridCol w:w="2388"/>
            <w:gridCol w:w="2035"/>
          </w:tblGrid>
        </w:tblGridChange>
      </w:tblGrid>
      <w:tr>
        <w:trPr>
          <w:cantSplit w:val="0"/>
          <w:trHeight w:val="536" w:hRule="atLeast"/>
          <w:tblHeader w:val="0"/>
        </w:trPr>
        <w:tc>
          <w:tcPr>
            <w:vAlign w:val="center"/>
          </w:tcPr>
          <w:p w:rsidR="00000000" w:rsidDel="00000000" w:rsidP="00000000" w:rsidRDefault="00000000" w:rsidRPr="00000000" w14:paraId="00000311">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Class(es) attending</w:t>
            </w:r>
            <w:r w:rsidDel="00000000" w:rsidR="00000000" w:rsidRPr="00000000">
              <w:rPr>
                <w:rtl w:val="0"/>
              </w:rPr>
            </w:r>
          </w:p>
        </w:tc>
        <w:tc>
          <w:tcPr>
            <w:vAlign w:val="center"/>
          </w:tcPr>
          <w:p w:rsidR="00000000" w:rsidDel="00000000" w:rsidP="00000000" w:rsidRDefault="00000000" w:rsidRPr="00000000" w14:paraId="00000312">
            <w:pPr>
              <w:ind w:left="0" w:hanging="2"/>
              <w:rPr>
                <w:rFonts w:ascii="Century Gothic" w:cs="Century Gothic" w:eastAsia="Century Gothic" w:hAnsi="Century Gothic"/>
              </w:rPr>
            </w:pPr>
            <w:r w:rsidDel="00000000" w:rsidR="00000000" w:rsidRPr="00000000">
              <w:rPr>
                <w:rtl w:val="0"/>
              </w:rPr>
            </w:r>
          </w:p>
        </w:tc>
        <w:tc>
          <w:tcPr>
            <w:vAlign w:val="center"/>
          </w:tcPr>
          <w:p w:rsidR="00000000" w:rsidDel="00000000" w:rsidP="00000000" w:rsidRDefault="00000000" w:rsidRPr="00000000" w14:paraId="00000313">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If whole class(es) – has attendance register been completed?</w:t>
            </w:r>
            <w:r w:rsidDel="00000000" w:rsidR="00000000" w:rsidRPr="00000000">
              <w:rPr>
                <w:rtl w:val="0"/>
              </w:rPr>
            </w:r>
          </w:p>
        </w:tc>
        <w:tc>
          <w:tcPr>
            <w:vAlign w:val="center"/>
          </w:tcPr>
          <w:p w:rsidR="00000000" w:rsidDel="00000000" w:rsidP="00000000" w:rsidRDefault="00000000" w:rsidRPr="00000000" w14:paraId="00000314">
            <w:pPr>
              <w:ind w:left="1" w:hanging="3"/>
              <w:jc w:val="center"/>
              <w:rPr>
                <w:rFonts w:ascii="Century Gothic" w:cs="Century Gothic" w:eastAsia="Century Gothic" w:hAnsi="Century Gothic"/>
              </w:rPr>
            </w:pPr>
            <w:r w:rsidDel="00000000" w:rsidR="00000000" w:rsidRPr="00000000">
              <w:rPr>
                <w:rFonts w:ascii="Century Gothic" w:cs="Century Gothic" w:eastAsia="Century Gothic" w:hAnsi="Century Gothic"/>
                <w:sz w:val="32"/>
                <w:szCs w:val="32"/>
                <w:rtl w:val="0"/>
              </w:rPr>
              <w:t xml:space="preserve">Yes/No</w:t>
            </w:r>
            <w:r w:rsidDel="00000000" w:rsidR="00000000" w:rsidRPr="00000000">
              <w:rPr>
                <w:rtl w:val="0"/>
              </w:rPr>
            </w:r>
          </w:p>
        </w:tc>
      </w:tr>
      <w:tr>
        <w:trPr>
          <w:cantSplit w:val="0"/>
          <w:trHeight w:val="276" w:hRule="atLeast"/>
          <w:tblHeader w:val="0"/>
        </w:trPr>
        <w:tc>
          <w:tcPr>
            <w:gridSpan w:val="4"/>
            <w:vAlign w:val="center"/>
          </w:tcPr>
          <w:p w:rsidR="00000000" w:rsidDel="00000000" w:rsidP="00000000" w:rsidRDefault="00000000" w:rsidRPr="00000000" w14:paraId="00000315">
            <w:pPr>
              <w:ind w:left="0" w:hanging="2"/>
              <w:jc w:val="center"/>
              <w:rPr>
                <w:rFonts w:ascii="Century Gothic" w:cs="Century Gothic" w:eastAsia="Century Gothic" w:hAnsi="Century Gothic"/>
                <w:sz w:val="32"/>
                <w:szCs w:val="32"/>
              </w:rPr>
            </w:pPr>
            <w:r w:rsidDel="00000000" w:rsidR="00000000" w:rsidRPr="00000000">
              <w:rPr>
                <w:rFonts w:ascii="Century Gothic" w:cs="Century Gothic" w:eastAsia="Century Gothic" w:hAnsi="Century Gothic"/>
                <w:b w:val="1"/>
                <w:bCs w:val="1"/>
                <w:rtl w:val="0"/>
              </w:rPr>
              <w:t xml:space="preserve">Location of any pupils not going on trip who are in attendance at school</w:t>
            </w:r>
            <w:r w:rsidDel="00000000" w:rsidR="00000000" w:rsidRPr="00000000">
              <w:rPr>
                <w:rtl w:val="0"/>
              </w:rPr>
            </w:r>
          </w:p>
        </w:tc>
      </w:tr>
      <w:tr>
        <w:trPr>
          <w:cantSplit w:val="0"/>
          <w:trHeight w:val="1982" w:hRule="atLeast"/>
          <w:tblHeader w:val="0"/>
        </w:trPr>
        <w:tc>
          <w:tcPr>
            <w:vAlign w:val="center"/>
          </w:tcPr>
          <w:p w:rsidR="00000000" w:rsidDel="00000000" w:rsidP="00000000" w:rsidRDefault="00000000" w:rsidRPr="00000000" w14:paraId="00000319">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Name</w:t>
            </w:r>
            <w:r w:rsidDel="00000000" w:rsidR="00000000" w:rsidRPr="00000000">
              <w:rPr>
                <w:rtl w:val="0"/>
              </w:rPr>
            </w:r>
          </w:p>
        </w:tc>
        <w:tc>
          <w:tcPr>
            <w:vAlign w:val="center"/>
          </w:tcPr>
          <w:p w:rsidR="00000000" w:rsidDel="00000000" w:rsidP="00000000" w:rsidRDefault="00000000" w:rsidRPr="00000000" w14:paraId="0000031A">
            <w:pPr>
              <w:ind w:left="0" w:hanging="2"/>
              <w:rPr>
                <w:rFonts w:ascii="Century Gothic" w:cs="Century Gothic" w:eastAsia="Century Gothic" w:hAnsi="Century Gothic"/>
              </w:rPr>
            </w:pPr>
            <w:r w:rsidDel="00000000" w:rsidR="00000000" w:rsidRPr="00000000">
              <w:rPr>
                <w:rtl w:val="0"/>
              </w:rPr>
            </w:r>
          </w:p>
        </w:tc>
        <w:tc>
          <w:tcPr>
            <w:vAlign w:val="center"/>
          </w:tcPr>
          <w:p w:rsidR="00000000" w:rsidDel="00000000" w:rsidP="00000000" w:rsidRDefault="00000000" w:rsidRPr="00000000" w14:paraId="0000031B">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Location </w:t>
            </w:r>
            <w:r w:rsidDel="00000000" w:rsidR="00000000" w:rsidRPr="00000000">
              <w:rPr>
                <w:rtl w:val="0"/>
              </w:rPr>
            </w:r>
          </w:p>
        </w:tc>
        <w:tc>
          <w:tcPr>
            <w:vAlign w:val="center"/>
          </w:tcPr>
          <w:p w:rsidR="00000000" w:rsidDel="00000000" w:rsidP="00000000" w:rsidRDefault="00000000" w:rsidRPr="00000000" w14:paraId="0000031C">
            <w:pPr>
              <w:ind w:left="1" w:hanging="3"/>
              <w:jc w:val="center"/>
              <w:rPr>
                <w:rFonts w:ascii="Century Gothic" w:cs="Century Gothic" w:eastAsia="Century Gothic" w:hAnsi="Century Gothic"/>
                <w:sz w:val="32"/>
                <w:szCs w:val="32"/>
              </w:rPr>
            </w:pPr>
            <w:r w:rsidDel="00000000" w:rsidR="00000000" w:rsidRPr="00000000">
              <w:rPr>
                <w:rtl w:val="0"/>
              </w:rPr>
            </w:r>
          </w:p>
        </w:tc>
      </w:tr>
    </w:tbl>
    <w:p w:rsidR="00000000" w:rsidDel="00000000" w:rsidP="00000000" w:rsidRDefault="00000000" w:rsidRPr="00000000" w14:paraId="0000031D">
      <w:pPr>
        <w:ind w:left="0" w:hanging="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1E">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only a group of pupils and not whole classes, please complete list of attendees below:</w:t>
      </w:r>
    </w:p>
    <w:tbl>
      <w:tblPr>
        <w:tblStyle w:val="Table9"/>
        <w:tblW w:w="8795.0" w:type="dxa"/>
        <w:jc w:val="left"/>
        <w:tblInd w:w="-70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53"/>
        <w:gridCol w:w="5321"/>
        <w:gridCol w:w="926"/>
        <w:gridCol w:w="1295"/>
        <w:tblGridChange w:id="0">
          <w:tblGrid>
            <w:gridCol w:w="1253"/>
            <w:gridCol w:w="5321"/>
            <w:gridCol w:w="926"/>
            <w:gridCol w:w="1295"/>
          </w:tblGrid>
        </w:tblGridChange>
      </w:tblGrid>
      <w:tr>
        <w:trPr>
          <w:cantSplit w:val="0"/>
          <w:trHeight w:val="294" w:hRule="atLeast"/>
          <w:tblHeader w:val="0"/>
        </w:trPr>
        <w:tc>
          <w:tcPr>
            <w:vMerge w:val="restart"/>
            <w:vAlign w:val="center"/>
          </w:tcPr>
          <w:p w:rsidR="00000000" w:rsidDel="00000000" w:rsidP="00000000" w:rsidRDefault="00000000" w:rsidRPr="00000000" w14:paraId="0000031F">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Full Name</w:t>
            </w:r>
            <w:r w:rsidDel="00000000" w:rsidR="00000000" w:rsidRPr="00000000">
              <w:rPr>
                <w:rtl w:val="0"/>
              </w:rPr>
            </w:r>
          </w:p>
        </w:tc>
        <w:tc>
          <w:tcPr>
            <w:vAlign w:val="center"/>
          </w:tcPr>
          <w:p w:rsidR="00000000" w:rsidDel="00000000" w:rsidP="00000000" w:rsidRDefault="00000000" w:rsidRPr="00000000" w14:paraId="00000320">
            <w:pPr>
              <w:ind w:left="0" w:hanging="2"/>
              <w:rPr>
                <w:rFonts w:ascii="Century Gothic" w:cs="Century Gothic" w:eastAsia="Century Gothic" w:hAnsi="Century Gothic"/>
              </w:rPr>
            </w:pPr>
            <w:r w:rsidDel="00000000" w:rsidR="00000000" w:rsidRPr="00000000">
              <w:rPr>
                <w:rtl w:val="0"/>
              </w:rPr>
            </w:r>
          </w:p>
        </w:tc>
        <w:tc>
          <w:tcPr>
            <w:vMerge w:val="restart"/>
            <w:vAlign w:val="center"/>
          </w:tcPr>
          <w:p w:rsidR="00000000" w:rsidDel="00000000" w:rsidP="00000000" w:rsidRDefault="00000000" w:rsidRPr="00000000" w14:paraId="00000321">
            <w:pPr>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Class</w:t>
            </w:r>
            <w:r w:rsidDel="00000000" w:rsidR="00000000" w:rsidRPr="00000000">
              <w:rPr>
                <w:rtl w:val="0"/>
              </w:rPr>
            </w:r>
          </w:p>
        </w:tc>
        <w:tc>
          <w:tcPr>
            <w:vAlign w:val="center"/>
          </w:tcPr>
          <w:p w:rsidR="00000000" w:rsidDel="00000000" w:rsidP="00000000" w:rsidRDefault="00000000" w:rsidRPr="00000000" w14:paraId="00000322">
            <w:pPr>
              <w:ind w:left="0" w:hanging="2"/>
              <w:rPr>
                <w:rFonts w:ascii="Century Gothic" w:cs="Century Gothic" w:eastAsia="Century Gothic" w:hAnsi="Century Gothic"/>
              </w:rPr>
            </w:pPr>
            <w:r w:rsidDel="00000000" w:rsidR="00000000" w:rsidRPr="00000000">
              <w:rPr>
                <w:rtl w:val="0"/>
              </w:rPr>
            </w:r>
          </w:p>
        </w:tc>
      </w:tr>
      <w:tr>
        <w:trPr>
          <w:cantSplit w:val="0"/>
          <w:trHeight w:val="279" w:hRule="atLeast"/>
          <w:tblHeader w:val="0"/>
        </w:trPr>
        <w:tc>
          <w:tcPr>
            <w:vMerge w:val="continue"/>
            <w:vAlign w:val="center"/>
          </w:tcPr>
          <w:p w:rsidR="00000000" w:rsidDel="00000000" w:rsidP="00000000" w:rsidRDefault="00000000" w:rsidRPr="00000000" w14:paraId="000003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rPr>
            </w:pPr>
            <w:r w:rsidDel="00000000" w:rsidR="00000000" w:rsidRPr="00000000">
              <w:rPr>
                <w:rtl w:val="0"/>
              </w:rPr>
            </w:r>
          </w:p>
        </w:tc>
        <w:tc>
          <w:tcPr>
            <w:vAlign w:val="center"/>
          </w:tcPr>
          <w:p w:rsidR="00000000" w:rsidDel="00000000" w:rsidP="00000000" w:rsidRDefault="00000000" w:rsidRPr="00000000" w14:paraId="00000324">
            <w:pPr>
              <w:ind w:left="0" w:hanging="2"/>
              <w:rPr>
                <w:rFonts w:ascii="Century Gothic" w:cs="Century Gothic" w:eastAsia="Century Gothic" w:hAnsi="Century Gothic"/>
              </w:rPr>
            </w:pPr>
            <w:r w:rsidDel="00000000" w:rsidR="00000000" w:rsidRPr="00000000">
              <w:rPr>
                <w:rtl w:val="0"/>
              </w:rPr>
            </w:r>
          </w:p>
        </w:tc>
        <w:tc>
          <w:tcPr>
            <w:vMerge w:val="continue"/>
            <w:vAlign w:val="center"/>
          </w:tcPr>
          <w:p w:rsidR="00000000" w:rsidDel="00000000" w:rsidP="00000000" w:rsidRDefault="00000000" w:rsidRPr="00000000" w14:paraId="000003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rPr>
            </w:pPr>
            <w:r w:rsidDel="00000000" w:rsidR="00000000" w:rsidRPr="00000000">
              <w:rPr>
                <w:rtl w:val="0"/>
              </w:rPr>
            </w:r>
          </w:p>
        </w:tc>
        <w:tc>
          <w:tcPr>
            <w:vAlign w:val="center"/>
          </w:tcPr>
          <w:p w:rsidR="00000000" w:rsidDel="00000000" w:rsidP="00000000" w:rsidRDefault="00000000" w:rsidRPr="00000000" w14:paraId="00000326">
            <w:pPr>
              <w:ind w:left="0" w:hanging="2"/>
              <w:rPr>
                <w:rFonts w:ascii="Century Gothic" w:cs="Century Gothic" w:eastAsia="Century Gothic" w:hAnsi="Century Gothic"/>
              </w:rPr>
            </w:pPr>
            <w:r w:rsidDel="00000000" w:rsidR="00000000" w:rsidRPr="00000000">
              <w:rPr>
                <w:rtl w:val="0"/>
              </w:rPr>
            </w:r>
          </w:p>
        </w:tc>
      </w:tr>
      <w:tr>
        <w:trPr>
          <w:cantSplit w:val="0"/>
          <w:trHeight w:val="279" w:hRule="atLeast"/>
          <w:tblHeader w:val="0"/>
        </w:trPr>
        <w:tc>
          <w:tcPr>
            <w:vMerge w:val="continue"/>
            <w:vAlign w:val="center"/>
          </w:tcPr>
          <w:p w:rsidR="00000000" w:rsidDel="00000000" w:rsidP="00000000" w:rsidRDefault="00000000" w:rsidRPr="00000000" w14:paraId="000003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rPr>
            </w:pPr>
            <w:r w:rsidDel="00000000" w:rsidR="00000000" w:rsidRPr="00000000">
              <w:rPr>
                <w:rtl w:val="0"/>
              </w:rPr>
            </w:r>
          </w:p>
        </w:tc>
        <w:tc>
          <w:tcPr>
            <w:vAlign w:val="center"/>
          </w:tcPr>
          <w:p w:rsidR="00000000" w:rsidDel="00000000" w:rsidP="00000000" w:rsidRDefault="00000000" w:rsidRPr="00000000" w14:paraId="00000328">
            <w:pPr>
              <w:ind w:left="0" w:hanging="2"/>
              <w:rPr>
                <w:rFonts w:ascii="Century Gothic" w:cs="Century Gothic" w:eastAsia="Century Gothic" w:hAnsi="Century Gothic"/>
              </w:rPr>
            </w:pPr>
            <w:r w:rsidDel="00000000" w:rsidR="00000000" w:rsidRPr="00000000">
              <w:rPr>
                <w:rtl w:val="0"/>
              </w:rPr>
            </w:r>
          </w:p>
        </w:tc>
        <w:tc>
          <w:tcPr>
            <w:vMerge w:val="continue"/>
            <w:vAlign w:val="center"/>
          </w:tcPr>
          <w:p w:rsidR="00000000" w:rsidDel="00000000" w:rsidP="00000000" w:rsidRDefault="00000000" w:rsidRPr="00000000" w14:paraId="000003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rPr>
            </w:pPr>
            <w:r w:rsidDel="00000000" w:rsidR="00000000" w:rsidRPr="00000000">
              <w:rPr>
                <w:rtl w:val="0"/>
              </w:rPr>
            </w:r>
          </w:p>
        </w:tc>
        <w:tc>
          <w:tcPr>
            <w:vAlign w:val="center"/>
          </w:tcPr>
          <w:p w:rsidR="00000000" w:rsidDel="00000000" w:rsidP="00000000" w:rsidRDefault="00000000" w:rsidRPr="00000000" w14:paraId="0000032A">
            <w:pPr>
              <w:ind w:left="0" w:hanging="2"/>
              <w:rPr>
                <w:rFonts w:ascii="Century Gothic" w:cs="Century Gothic" w:eastAsia="Century Gothic" w:hAnsi="Century Gothic"/>
              </w:rPr>
            </w:pPr>
            <w:r w:rsidDel="00000000" w:rsidR="00000000" w:rsidRPr="00000000">
              <w:rPr>
                <w:rtl w:val="0"/>
              </w:rPr>
            </w:r>
          </w:p>
        </w:tc>
      </w:tr>
      <w:tr>
        <w:trPr>
          <w:cantSplit w:val="0"/>
          <w:trHeight w:val="279" w:hRule="atLeast"/>
          <w:tblHeader w:val="0"/>
        </w:trPr>
        <w:tc>
          <w:tcPr>
            <w:vMerge w:val="continue"/>
            <w:vAlign w:val="center"/>
          </w:tcPr>
          <w:p w:rsidR="00000000" w:rsidDel="00000000" w:rsidP="00000000" w:rsidRDefault="00000000" w:rsidRPr="00000000" w14:paraId="000003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rPr>
            </w:pPr>
            <w:r w:rsidDel="00000000" w:rsidR="00000000" w:rsidRPr="00000000">
              <w:rPr>
                <w:rtl w:val="0"/>
              </w:rPr>
            </w:r>
          </w:p>
        </w:tc>
        <w:tc>
          <w:tcPr>
            <w:vAlign w:val="center"/>
          </w:tcPr>
          <w:p w:rsidR="00000000" w:rsidDel="00000000" w:rsidP="00000000" w:rsidRDefault="00000000" w:rsidRPr="00000000" w14:paraId="0000032C">
            <w:pPr>
              <w:ind w:left="0" w:hanging="2"/>
              <w:rPr>
                <w:rFonts w:ascii="Century Gothic" w:cs="Century Gothic" w:eastAsia="Century Gothic" w:hAnsi="Century Gothic"/>
              </w:rPr>
            </w:pPr>
            <w:r w:rsidDel="00000000" w:rsidR="00000000" w:rsidRPr="00000000">
              <w:rPr>
                <w:rtl w:val="0"/>
              </w:rPr>
            </w:r>
          </w:p>
        </w:tc>
        <w:tc>
          <w:tcPr>
            <w:vMerge w:val="continue"/>
            <w:vAlign w:val="center"/>
          </w:tcPr>
          <w:p w:rsidR="00000000" w:rsidDel="00000000" w:rsidP="00000000" w:rsidRDefault="00000000" w:rsidRPr="00000000" w14:paraId="000003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rPr>
            </w:pPr>
            <w:r w:rsidDel="00000000" w:rsidR="00000000" w:rsidRPr="00000000">
              <w:rPr>
                <w:rtl w:val="0"/>
              </w:rPr>
            </w:r>
          </w:p>
        </w:tc>
        <w:tc>
          <w:tcPr>
            <w:vAlign w:val="center"/>
          </w:tcPr>
          <w:p w:rsidR="00000000" w:rsidDel="00000000" w:rsidP="00000000" w:rsidRDefault="00000000" w:rsidRPr="00000000" w14:paraId="0000032E">
            <w:pPr>
              <w:ind w:left="0" w:hanging="2"/>
              <w:rPr>
                <w:rFonts w:ascii="Century Gothic" w:cs="Century Gothic" w:eastAsia="Century Gothic" w:hAnsi="Century Gothic"/>
              </w:rPr>
            </w:pPr>
            <w:r w:rsidDel="00000000" w:rsidR="00000000" w:rsidRPr="00000000">
              <w:rPr>
                <w:rtl w:val="0"/>
              </w:rPr>
            </w:r>
          </w:p>
        </w:tc>
      </w:tr>
      <w:tr>
        <w:trPr>
          <w:cantSplit w:val="0"/>
          <w:trHeight w:val="279" w:hRule="atLeast"/>
          <w:tblHeader w:val="0"/>
        </w:trPr>
        <w:tc>
          <w:tcPr>
            <w:vMerge w:val="continue"/>
            <w:vAlign w:val="center"/>
          </w:tcPr>
          <w:p w:rsidR="00000000" w:rsidDel="00000000" w:rsidP="00000000" w:rsidRDefault="00000000" w:rsidRPr="00000000" w14:paraId="000003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rPr>
            </w:pPr>
            <w:r w:rsidDel="00000000" w:rsidR="00000000" w:rsidRPr="00000000">
              <w:rPr>
                <w:rtl w:val="0"/>
              </w:rPr>
            </w:r>
          </w:p>
        </w:tc>
        <w:tc>
          <w:tcPr>
            <w:vAlign w:val="center"/>
          </w:tcPr>
          <w:p w:rsidR="00000000" w:rsidDel="00000000" w:rsidP="00000000" w:rsidRDefault="00000000" w:rsidRPr="00000000" w14:paraId="00000330">
            <w:pPr>
              <w:ind w:left="0" w:hanging="2"/>
              <w:rPr>
                <w:rFonts w:ascii="Century Gothic" w:cs="Century Gothic" w:eastAsia="Century Gothic" w:hAnsi="Century Gothic"/>
              </w:rPr>
            </w:pPr>
            <w:r w:rsidDel="00000000" w:rsidR="00000000" w:rsidRPr="00000000">
              <w:rPr>
                <w:rtl w:val="0"/>
              </w:rPr>
            </w:r>
          </w:p>
        </w:tc>
        <w:tc>
          <w:tcPr>
            <w:vMerge w:val="continue"/>
            <w:vAlign w:val="center"/>
          </w:tcPr>
          <w:p w:rsidR="00000000" w:rsidDel="00000000" w:rsidP="00000000" w:rsidRDefault="00000000" w:rsidRPr="00000000" w14:paraId="000003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rPr>
            </w:pPr>
            <w:r w:rsidDel="00000000" w:rsidR="00000000" w:rsidRPr="00000000">
              <w:rPr>
                <w:rtl w:val="0"/>
              </w:rPr>
            </w:r>
          </w:p>
        </w:tc>
        <w:tc>
          <w:tcPr>
            <w:vAlign w:val="center"/>
          </w:tcPr>
          <w:p w:rsidR="00000000" w:rsidDel="00000000" w:rsidP="00000000" w:rsidRDefault="00000000" w:rsidRPr="00000000" w14:paraId="00000332">
            <w:pPr>
              <w:ind w:left="0" w:hanging="2"/>
              <w:rPr>
                <w:rFonts w:ascii="Century Gothic" w:cs="Century Gothic" w:eastAsia="Century Gothic" w:hAnsi="Century Gothic"/>
              </w:rPr>
            </w:pPr>
            <w:r w:rsidDel="00000000" w:rsidR="00000000" w:rsidRPr="00000000">
              <w:rPr>
                <w:rtl w:val="0"/>
              </w:rPr>
            </w:r>
          </w:p>
        </w:tc>
      </w:tr>
      <w:tr>
        <w:trPr>
          <w:cantSplit w:val="0"/>
          <w:trHeight w:val="279" w:hRule="atLeast"/>
          <w:tblHeader w:val="0"/>
        </w:trPr>
        <w:tc>
          <w:tcPr>
            <w:vMerge w:val="continue"/>
            <w:vAlign w:val="center"/>
          </w:tcPr>
          <w:p w:rsidR="00000000" w:rsidDel="00000000" w:rsidP="00000000" w:rsidRDefault="00000000" w:rsidRPr="00000000" w14:paraId="000003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rPr>
            </w:pPr>
            <w:r w:rsidDel="00000000" w:rsidR="00000000" w:rsidRPr="00000000">
              <w:rPr>
                <w:rtl w:val="0"/>
              </w:rPr>
            </w:r>
          </w:p>
        </w:tc>
        <w:tc>
          <w:tcPr>
            <w:vAlign w:val="center"/>
          </w:tcPr>
          <w:p w:rsidR="00000000" w:rsidDel="00000000" w:rsidP="00000000" w:rsidRDefault="00000000" w:rsidRPr="00000000" w14:paraId="00000334">
            <w:pPr>
              <w:ind w:left="0" w:hanging="2"/>
              <w:rPr>
                <w:rFonts w:ascii="Century Gothic" w:cs="Century Gothic" w:eastAsia="Century Gothic" w:hAnsi="Century Gothic"/>
              </w:rPr>
            </w:pPr>
            <w:r w:rsidDel="00000000" w:rsidR="00000000" w:rsidRPr="00000000">
              <w:rPr>
                <w:rtl w:val="0"/>
              </w:rPr>
            </w:r>
          </w:p>
        </w:tc>
        <w:tc>
          <w:tcPr>
            <w:vMerge w:val="continue"/>
            <w:vAlign w:val="center"/>
          </w:tcPr>
          <w:p w:rsidR="00000000" w:rsidDel="00000000" w:rsidP="00000000" w:rsidRDefault="00000000" w:rsidRPr="00000000" w14:paraId="000003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rPr>
            </w:pPr>
            <w:r w:rsidDel="00000000" w:rsidR="00000000" w:rsidRPr="00000000">
              <w:rPr>
                <w:rtl w:val="0"/>
              </w:rPr>
            </w:r>
          </w:p>
        </w:tc>
        <w:tc>
          <w:tcPr>
            <w:vAlign w:val="center"/>
          </w:tcPr>
          <w:p w:rsidR="00000000" w:rsidDel="00000000" w:rsidP="00000000" w:rsidRDefault="00000000" w:rsidRPr="00000000" w14:paraId="00000336">
            <w:pPr>
              <w:ind w:left="0" w:hanging="2"/>
              <w:rPr>
                <w:rFonts w:ascii="Century Gothic" w:cs="Century Gothic" w:eastAsia="Century Gothic" w:hAnsi="Century Gothic"/>
              </w:rPr>
            </w:pPr>
            <w:r w:rsidDel="00000000" w:rsidR="00000000" w:rsidRPr="00000000">
              <w:rPr>
                <w:rtl w:val="0"/>
              </w:rPr>
            </w:r>
          </w:p>
        </w:tc>
      </w:tr>
      <w:tr>
        <w:trPr>
          <w:cantSplit w:val="0"/>
          <w:trHeight w:val="279" w:hRule="atLeast"/>
          <w:tblHeader w:val="0"/>
        </w:trPr>
        <w:tc>
          <w:tcPr>
            <w:vMerge w:val="continue"/>
            <w:vAlign w:val="center"/>
          </w:tcPr>
          <w:p w:rsidR="00000000" w:rsidDel="00000000" w:rsidP="00000000" w:rsidRDefault="00000000" w:rsidRPr="00000000" w14:paraId="000003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rPr>
            </w:pPr>
            <w:r w:rsidDel="00000000" w:rsidR="00000000" w:rsidRPr="00000000">
              <w:rPr>
                <w:rtl w:val="0"/>
              </w:rPr>
            </w:r>
          </w:p>
        </w:tc>
        <w:tc>
          <w:tcPr>
            <w:vAlign w:val="center"/>
          </w:tcPr>
          <w:p w:rsidR="00000000" w:rsidDel="00000000" w:rsidP="00000000" w:rsidRDefault="00000000" w:rsidRPr="00000000" w14:paraId="00000338">
            <w:pPr>
              <w:ind w:left="0" w:hanging="2"/>
              <w:rPr>
                <w:rFonts w:ascii="Century Gothic" w:cs="Century Gothic" w:eastAsia="Century Gothic" w:hAnsi="Century Gothic"/>
              </w:rPr>
            </w:pPr>
            <w:r w:rsidDel="00000000" w:rsidR="00000000" w:rsidRPr="00000000">
              <w:rPr>
                <w:rtl w:val="0"/>
              </w:rPr>
            </w:r>
          </w:p>
        </w:tc>
        <w:tc>
          <w:tcPr>
            <w:vMerge w:val="continue"/>
            <w:vAlign w:val="center"/>
          </w:tcPr>
          <w:p w:rsidR="00000000" w:rsidDel="00000000" w:rsidP="00000000" w:rsidRDefault="00000000" w:rsidRPr="00000000" w14:paraId="000003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rPr>
            </w:pPr>
            <w:r w:rsidDel="00000000" w:rsidR="00000000" w:rsidRPr="00000000">
              <w:rPr>
                <w:rtl w:val="0"/>
              </w:rPr>
            </w:r>
          </w:p>
        </w:tc>
        <w:tc>
          <w:tcPr>
            <w:vAlign w:val="center"/>
          </w:tcPr>
          <w:p w:rsidR="00000000" w:rsidDel="00000000" w:rsidP="00000000" w:rsidRDefault="00000000" w:rsidRPr="00000000" w14:paraId="0000033A">
            <w:pPr>
              <w:ind w:left="0" w:hanging="2"/>
              <w:rPr>
                <w:rFonts w:ascii="Century Gothic" w:cs="Century Gothic" w:eastAsia="Century Gothic" w:hAnsi="Century Gothic"/>
              </w:rPr>
            </w:pPr>
            <w:r w:rsidDel="00000000" w:rsidR="00000000" w:rsidRPr="00000000">
              <w:rPr>
                <w:rtl w:val="0"/>
              </w:rPr>
            </w:r>
          </w:p>
        </w:tc>
      </w:tr>
    </w:tbl>
    <w:p w:rsidR="00000000" w:rsidDel="00000000" w:rsidP="00000000" w:rsidRDefault="00000000" w:rsidRPr="00000000" w14:paraId="0000033B">
      <w:pPr>
        <w:pBdr>
          <w:top w:space="0" w:sz="0" w:val="nil"/>
          <w:left w:space="0" w:sz="0" w:val="nil"/>
          <w:bottom w:space="0" w:sz="0" w:val="nil"/>
          <w:right w:space="0" w:sz="0" w:val="nil"/>
          <w:between w:space="0" w:sz="0" w:val="nil"/>
        </w:pBdr>
        <w:spacing w:line="240" w:lineRule="auto"/>
        <w:ind w:left="0" w:firstLine="0"/>
        <w:rPr>
          <w:rFonts w:ascii="Century Gothic" w:cs="Century Gothic" w:eastAsia="Century Gothic" w:hAnsi="Century Gothic"/>
          <w:b w:val="1"/>
          <w:bCs w:val="1"/>
          <w:color w:val="000000"/>
        </w:rPr>
        <w:sectPr>
          <w:type w:val="nextPage"/>
          <w:pgSz w:h="16834" w:w="11907" w:orient="portrait"/>
          <w:pgMar w:bottom="1440" w:top="426" w:left="1440" w:right="1440" w:header="708" w:footer="708"/>
        </w:sectPr>
      </w:pPr>
      <w:r w:rsidDel="00000000" w:rsidR="00000000" w:rsidRPr="00000000">
        <w:rPr>
          <w:rtl w:val="0"/>
        </w:rPr>
      </w:r>
    </w:p>
    <w:p w:rsidR="00000000" w:rsidDel="00000000" w:rsidP="00000000" w:rsidRDefault="00000000" w:rsidRPr="00000000" w14:paraId="0000033C">
      <w:pPr>
        <w:spacing w:after="240" w:lineRule="auto"/>
        <w:ind w:left="0" w:firstLine="0"/>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Local Area Visit Operating Procedure</w:t>
      </w:r>
      <w:r w:rsidDel="00000000" w:rsidR="00000000" w:rsidRPr="00000000">
        <w:rPr>
          <w:rtl w:val="0"/>
        </w:rPr>
      </w:r>
    </w:p>
    <w:p w:rsidR="00000000" w:rsidDel="00000000" w:rsidP="00000000" w:rsidRDefault="00000000" w:rsidRPr="00000000" w14:paraId="0000033D">
      <w:pPr>
        <w:ind w:left="0" w:right="-480" w:hanging="2"/>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Extended learning Locality (Local Area Visit) Rayleigh Primary School.</w:t>
      </w:r>
    </w:p>
    <w:p w:rsidR="00000000" w:rsidDel="00000000" w:rsidP="00000000" w:rsidRDefault="00000000" w:rsidRPr="00000000" w14:paraId="0000033E">
      <w:pPr>
        <w:ind w:left="0" w:right="-480" w:hanging="2"/>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Please ensure your </w:t>
      </w:r>
      <w:r w:rsidDel="00000000" w:rsidR="00000000" w:rsidRPr="00000000">
        <w:rPr>
          <w:rFonts w:ascii="Century Gothic" w:cs="Century Gothic" w:eastAsia="Century Gothic" w:hAnsi="Century Gothic"/>
          <w:b w:val="1"/>
          <w:bCs w:val="1"/>
          <w:color w:val="0070c0"/>
          <w:rtl w:val="0"/>
        </w:rPr>
        <w:t xml:space="preserve">Local Area Visit RA </w:t>
      </w:r>
      <w:r w:rsidDel="00000000" w:rsidR="00000000" w:rsidRPr="00000000">
        <w:rPr>
          <w:rFonts w:ascii="Century Gothic" w:cs="Century Gothic" w:eastAsia="Century Gothic" w:hAnsi="Century Gothic"/>
          <w:b w:val="1"/>
          <w:bCs w:val="1"/>
          <w:rtl w:val="0"/>
        </w:rPr>
        <w:t xml:space="preserve">is completed. </w:t>
      </w:r>
    </w:p>
    <w:p w:rsidR="00000000" w:rsidDel="00000000" w:rsidP="00000000" w:rsidRDefault="00000000" w:rsidRPr="00000000" w14:paraId="0000033F">
      <w:pPr>
        <w:ind w:left="0" w:right="-480"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 </w:t>
      </w: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340">
      <w:pPr>
        <w:ind w:left="0" w:right="-480"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Two points to reduce risks, please consider each time you visit a local area.</w:t>
      </w:r>
    </w:p>
    <w:p w:rsidR="00000000" w:rsidDel="00000000" w:rsidP="00000000" w:rsidRDefault="00000000" w:rsidRPr="00000000" w14:paraId="00000341">
      <w:pPr>
        <w:ind w:left="0" w:right="-480"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   Good briefing to staff and pupils.</w:t>
      </w:r>
    </w:p>
    <w:p w:rsidR="00000000" w:rsidDel="00000000" w:rsidP="00000000" w:rsidRDefault="00000000" w:rsidRPr="00000000" w14:paraId="00000342">
      <w:pPr>
        <w:ind w:left="0" w:right="-480"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   Effective and competent supervision.</w:t>
      </w:r>
    </w:p>
    <w:p w:rsidR="00000000" w:rsidDel="00000000" w:rsidP="00000000" w:rsidRDefault="00000000" w:rsidRPr="00000000" w14:paraId="00000343">
      <w:pPr>
        <w:ind w:left="0" w:right="-480" w:hanging="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Boundaries</w:t>
      </w:r>
    </w:p>
    <w:p w:rsidR="00000000" w:rsidDel="00000000" w:rsidP="00000000" w:rsidRDefault="00000000" w:rsidRPr="00000000" w14:paraId="00000344">
      <w:pPr>
        <w:ind w:left="0" w:right="-480" w:hanging="2"/>
        <w:jc w:val="both"/>
        <w:rPr>
          <w:rFonts w:ascii="Century Gothic" w:cs="Century Gothic" w:eastAsia="Century Gothic" w:hAnsi="Century Gothic"/>
          <w:u w:val="single"/>
        </w:rPr>
      </w:pPr>
      <w:r w:rsidDel="00000000" w:rsidR="00000000" w:rsidRPr="00000000">
        <w:rPr>
          <w:rFonts w:ascii="Century Gothic" w:cs="Century Gothic" w:eastAsia="Century Gothic" w:hAnsi="Century Gothic"/>
          <w:u w:val="single"/>
          <w:rtl w:val="0"/>
        </w:rPr>
        <w:t xml:space="preserve"> </w:t>
      </w:r>
    </w:p>
    <w:p w:rsidR="00000000" w:rsidDel="00000000" w:rsidP="00000000" w:rsidRDefault="00000000" w:rsidRPr="00000000" w14:paraId="00000345">
      <w:pPr>
        <w:ind w:left="0" w:right="-480" w:hanging="2"/>
        <w:jc w:val="both"/>
        <w:rPr>
          <w:rFonts w:ascii="Century Gothic" w:cs="Century Gothic" w:eastAsia="Century Gothic" w:hAnsi="Century Gothic"/>
          <w:i w:val="1"/>
          <w:iCs w:val="1"/>
          <w:color w:val="ff0000"/>
        </w:rPr>
      </w:pPr>
      <w:r w:rsidDel="00000000" w:rsidR="00000000" w:rsidRPr="00000000">
        <w:rPr>
          <w:rFonts w:ascii="Century Gothic" w:cs="Century Gothic" w:eastAsia="Century Gothic" w:hAnsi="Century Gothic"/>
          <w:rtl w:val="0"/>
        </w:rPr>
        <w:t xml:space="preserve">The boundaries of the locality are shown below. This area includes the following frequently used venues: </w:t>
      </w:r>
      <w:r w:rsidDel="00000000" w:rsidR="00000000" w:rsidRPr="00000000">
        <w:rPr>
          <w:rFonts w:ascii="Century Gothic" w:cs="Century Gothic" w:eastAsia="Century Gothic" w:hAnsi="Century Gothic"/>
          <w:i w:val="1"/>
          <w:iCs w:val="1"/>
          <w:color w:val="ff0000"/>
          <w:rtl w:val="0"/>
        </w:rPr>
        <w:t xml:space="preserve">e.g.</w:t>
      </w:r>
    </w:p>
    <w:p w:rsidR="00000000" w:rsidDel="00000000" w:rsidP="00000000" w:rsidRDefault="00000000" w:rsidRPr="00000000" w14:paraId="00000346">
      <w:pPr>
        <w:ind w:left="0" w:right="-48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Spring Gardens</w:t>
      </w:r>
    </w:p>
    <w:p w:rsidR="00000000" w:rsidDel="00000000" w:rsidP="00000000" w:rsidRDefault="00000000" w:rsidRPr="00000000" w14:paraId="00000347">
      <w:pPr>
        <w:ind w:left="0" w:right="-48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School’s Pond</w:t>
      </w:r>
    </w:p>
    <w:p w:rsidR="00000000" w:rsidDel="00000000" w:rsidP="00000000" w:rsidRDefault="00000000" w:rsidRPr="00000000" w14:paraId="00000348">
      <w:pPr>
        <w:ind w:left="0" w:right="-48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Rayleigh Library</w:t>
      </w:r>
    </w:p>
    <w:p w:rsidR="00000000" w:rsidDel="00000000" w:rsidP="00000000" w:rsidRDefault="00000000" w:rsidRPr="00000000" w14:paraId="00000349">
      <w:pPr>
        <w:ind w:left="0" w:right="-48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Rayleigh Town</w:t>
      </w:r>
    </w:p>
    <w:p w:rsidR="00000000" w:rsidDel="00000000" w:rsidP="00000000" w:rsidRDefault="00000000" w:rsidRPr="00000000" w14:paraId="0000034A">
      <w:pPr>
        <w:ind w:left="0" w:right="-48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Rayleigh Windmill</w:t>
      </w:r>
    </w:p>
    <w:p w:rsidR="00000000" w:rsidDel="00000000" w:rsidP="00000000" w:rsidRDefault="00000000" w:rsidRPr="00000000" w14:paraId="0000034B">
      <w:pPr>
        <w:spacing w:after="240" w:before="240" w:lineRule="auto"/>
        <w:ind w:left="0" w:right="-480" w:hanging="2"/>
        <w:jc w:val="both"/>
        <w:rPr>
          <w:rFonts w:ascii="Century Gothic" w:cs="Century Gothic" w:eastAsia="Century Gothic" w:hAnsi="Century Gothic"/>
          <w:i w:val="1"/>
          <w:iCs w:val="1"/>
        </w:rPr>
      </w:pPr>
      <w:r w:rsidDel="00000000" w:rsidR="00000000" w:rsidRPr="00000000">
        <w:rPr>
          <w:rFonts w:ascii="Century Gothic" w:cs="Century Gothic" w:eastAsia="Century Gothic" w:hAnsi="Century Gothic"/>
          <w:rtl w:val="0"/>
        </w:rPr>
        <w:t xml:space="preserve"> We use this extended area on a regular basis for a variety of learning activities, and approved staff are allowed to operate in this area without completing the visit approval process, provided they follow the below Operating Procedure.</w:t>
      </w:r>
      <w:r w:rsidDel="00000000" w:rsidR="00000000" w:rsidRPr="00000000">
        <w:rPr>
          <w:rtl w:val="0"/>
        </w:rPr>
      </w:r>
    </w:p>
    <w:p w:rsidR="00000000" w:rsidDel="00000000" w:rsidP="00000000" w:rsidRDefault="00000000" w:rsidRPr="00000000" w14:paraId="0000034C">
      <w:pPr>
        <w:ind w:left="0" w:right="-480" w:hanging="2"/>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Operating Procedure for Extended Learning Locality</w:t>
      </w:r>
    </w:p>
    <w:p w:rsidR="00000000" w:rsidDel="00000000" w:rsidP="00000000" w:rsidRDefault="00000000" w:rsidRPr="00000000" w14:paraId="0000034D">
      <w:pPr>
        <w:ind w:left="0" w:right="-48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34E">
      <w:pPr>
        <w:ind w:left="0" w:right="-480" w:hanging="2"/>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The following are potentially significant issues/hazards within our extended locality:</w:t>
      </w:r>
    </w:p>
    <w:p w:rsidR="00000000" w:rsidDel="00000000" w:rsidP="00000000" w:rsidRDefault="00000000" w:rsidRPr="00000000" w14:paraId="0000034F">
      <w:pPr>
        <w:ind w:left="0" w:right="-48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Road traffic.</w:t>
      </w:r>
    </w:p>
    <w:p w:rsidR="00000000" w:rsidDel="00000000" w:rsidP="00000000" w:rsidRDefault="00000000" w:rsidRPr="00000000" w14:paraId="00000350">
      <w:pPr>
        <w:ind w:left="0" w:right="-48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Other people / members of the public / animals.</w:t>
      </w:r>
    </w:p>
    <w:p w:rsidR="00000000" w:rsidDel="00000000" w:rsidP="00000000" w:rsidRDefault="00000000" w:rsidRPr="00000000" w14:paraId="00000351">
      <w:pPr>
        <w:ind w:left="0" w:right="-48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Losing a pupil.</w:t>
      </w:r>
    </w:p>
    <w:p w:rsidR="00000000" w:rsidDel="00000000" w:rsidP="00000000" w:rsidRDefault="00000000" w:rsidRPr="00000000" w14:paraId="00000352">
      <w:pPr>
        <w:ind w:left="0" w:right="-48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Uneven surfaces and slips, trips, and falls.</w:t>
      </w:r>
    </w:p>
    <w:p w:rsidR="00000000" w:rsidDel="00000000" w:rsidP="00000000" w:rsidRDefault="00000000" w:rsidRPr="00000000" w14:paraId="00000353">
      <w:pPr>
        <w:ind w:left="0" w:right="-48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Weather conditions.</w:t>
      </w:r>
    </w:p>
    <w:p w:rsidR="00000000" w:rsidDel="00000000" w:rsidP="00000000" w:rsidRDefault="00000000" w:rsidRPr="00000000" w14:paraId="00000354">
      <w:pPr>
        <w:ind w:left="0" w:right="-48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Activity specific issues when doing environmental fieldwork (nettles, brambles, rubbish, etc)</w:t>
      </w:r>
    </w:p>
    <w:p w:rsidR="00000000" w:rsidDel="00000000" w:rsidP="00000000" w:rsidRDefault="00000000" w:rsidRPr="00000000" w14:paraId="00000355">
      <w:pPr>
        <w:ind w:left="0" w:right="-48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356">
      <w:pPr>
        <w:ind w:left="0" w:right="-48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357">
      <w:pPr>
        <w:ind w:left="0" w:right="-480" w:hanging="2"/>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These are managed by a combination of the following:</w:t>
      </w:r>
    </w:p>
    <w:p w:rsidR="00000000" w:rsidDel="00000000" w:rsidP="00000000" w:rsidRDefault="00000000" w:rsidRPr="00000000" w14:paraId="00000358">
      <w:pPr>
        <w:ind w:left="0" w:right="-48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The Head and/or EVC Co- coordinator must give verbal approval before a group leaves. Local Area visit form needs to be completed at least a week before visit. Even though this does not need approval, it still needs to be completed.</w:t>
      </w:r>
    </w:p>
    <w:p w:rsidR="00000000" w:rsidDel="00000000" w:rsidP="00000000" w:rsidRDefault="00000000" w:rsidRPr="00000000" w14:paraId="00000359">
      <w:pPr>
        <w:ind w:left="0" w:right="-48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The concept and Operating Procedure of the ‘Extended learning locality’ is explained to all new parents when their child joins the school.</w:t>
      </w:r>
    </w:p>
    <w:p w:rsidR="00000000" w:rsidDel="00000000" w:rsidP="00000000" w:rsidRDefault="00000000" w:rsidRPr="00000000" w14:paraId="0000035A">
      <w:pPr>
        <w:ind w:left="0" w:right="-48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w:t>
        <w:tab/>
        <w:t xml:space="preserve">There will normally be a </w:t>
      </w:r>
      <w:r w:rsidDel="00000000" w:rsidR="00000000" w:rsidRPr="00000000">
        <w:rPr>
          <w:rFonts w:ascii="Century Gothic" w:cs="Century Gothic" w:eastAsia="Century Gothic" w:hAnsi="Century Gothic"/>
          <w:b w:val="1"/>
          <w:bCs w:val="1"/>
          <w:rtl w:val="0"/>
        </w:rPr>
        <w:t xml:space="preserve">minimum</w:t>
      </w:r>
      <w:r w:rsidDel="00000000" w:rsidR="00000000" w:rsidRPr="00000000">
        <w:rPr>
          <w:rFonts w:ascii="Century Gothic" w:cs="Century Gothic" w:eastAsia="Century Gothic" w:hAnsi="Century Gothic"/>
          <w:rtl w:val="0"/>
        </w:rPr>
        <w:t xml:space="preserve"> of two adults.</w:t>
      </w:r>
    </w:p>
    <w:p w:rsidR="00000000" w:rsidDel="00000000" w:rsidP="00000000" w:rsidRDefault="00000000" w:rsidRPr="00000000" w14:paraId="0000035B">
      <w:pPr>
        <w:ind w:left="0" w:right="-48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Staff are familiar with the area, including any ‘no go areas’, and have practiced appropriate management techniques.</w:t>
      </w:r>
    </w:p>
    <w:p w:rsidR="00000000" w:rsidDel="00000000" w:rsidP="00000000" w:rsidRDefault="00000000" w:rsidRPr="00000000" w14:paraId="0000035C">
      <w:pPr>
        <w:ind w:left="0" w:right="-48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Pupils have been trained and have practiced standard techniques for road crossings in a group.</w:t>
      </w:r>
    </w:p>
    <w:p w:rsidR="00000000" w:rsidDel="00000000" w:rsidP="00000000" w:rsidRDefault="00000000" w:rsidRPr="00000000" w14:paraId="0000035D">
      <w:pPr>
        <w:ind w:left="0" w:right="-48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Where appropriate, pupils are fully briefed on what to do if they become separated from the group.</w:t>
      </w:r>
    </w:p>
    <w:p w:rsidR="00000000" w:rsidDel="00000000" w:rsidP="00000000" w:rsidRDefault="00000000" w:rsidRPr="00000000" w14:paraId="0000035E">
      <w:pPr>
        <w:ind w:left="0" w:right="-48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All remotely supervised work in the extended learning locality is done in ‘buddy’ pairs as a minimum.</w:t>
      </w:r>
    </w:p>
    <w:p w:rsidR="00000000" w:rsidDel="00000000" w:rsidP="00000000" w:rsidRDefault="00000000" w:rsidRPr="00000000" w14:paraId="0000035F">
      <w:pPr>
        <w:ind w:left="0" w:right="-48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Pupils’ clothing and footwear is checked for appropriateness prior to leaving school.</w:t>
      </w:r>
    </w:p>
    <w:p w:rsidR="00000000" w:rsidDel="00000000" w:rsidP="00000000" w:rsidRDefault="00000000" w:rsidRPr="00000000" w14:paraId="00000360">
      <w:pPr>
        <w:ind w:left="0" w:right="-48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Staff are aware of any relevant pupil medical information and ensure that any required medication is available.</w:t>
      </w:r>
    </w:p>
    <w:p w:rsidR="00000000" w:rsidDel="00000000" w:rsidP="00000000" w:rsidRDefault="00000000" w:rsidRPr="00000000" w14:paraId="00000361">
      <w:pPr>
        <w:ind w:left="0" w:right="-480" w:hanging="2"/>
        <w:jc w:val="both"/>
        <w:rPr>
          <w:rFonts w:ascii="Century Gothic" w:cs="Century Gothic" w:eastAsia="Century Gothic" w:hAnsi="Century Gothic"/>
          <w:i w:val="1"/>
          <w:iCs w:val="1"/>
          <w:color w:val="ff0000"/>
        </w:rPr>
      </w:pPr>
      <w:r w:rsidDel="00000000" w:rsidR="00000000" w:rsidRPr="00000000">
        <w:rPr>
          <w:rFonts w:ascii="Century Gothic" w:cs="Century Gothic" w:eastAsia="Century Gothic" w:hAnsi="Century Gothic"/>
          <w:rtl w:val="0"/>
        </w:rPr>
        <w:t xml:space="preserve">·      Staff will deposit in the office a list of all pupils and staff, a proposed route, and an estimated time of return</w:t>
      </w:r>
      <w:r w:rsidDel="00000000" w:rsidR="00000000" w:rsidRPr="00000000">
        <w:rPr>
          <w:rFonts w:ascii="Century Gothic" w:cs="Century Gothic" w:eastAsia="Century Gothic" w:hAnsi="Century Gothic"/>
          <w:i w:val="1"/>
          <w:iCs w:val="1"/>
          <w:color w:val="ff0000"/>
          <w:rtl w:val="0"/>
        </w:rPr>
        <w:t xml:space="preserve">.</w:t>
      </w:r>
    </w:p>
    <w:p w:rsidR="00000000" w:rsidDel="00000000" w:rsidP="00000000" w:rsidRDefault="00000000" w:rsidRPr="00000000" w14:paraId="00000362">
      <w:pPr>
        <w:ind w:left="0" w:right="-480"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A school mobile is taken with each group and the office have a note of the number.</w:t>
      </w:r>
    </w:p>
    <w:p w:rsidR="00000000" w:rsidDel="00000000" w:rsidP="00000000" w:rsidRDefault="00000000" w:rsidRPr="00000000" w14:paraId="00000363">
      <w:pPr>
        <w:ind w:left="0" w:right="-480" w:hanging="2"/>
        <w:jc w:val="both"/>
        <w:rPr>
          <w:rFonts w:ascii="Century Gothic" w:cs="Century Gothic" w:eastAsia="Century Gothic" w:hAnsi="Century Gothic"/>
          <w:i w:val="1"/>
          <w:iCs w:val="1"/>
        </w:rPr>
      </w:pPr>
      <w:r w:rsidDel="00000000" w:rsidR="00000000" w:rsidRPr="00000000">
        <w:rPr>
          <w:rFonts w:ascii="Century Gothic" w:cs="Century Gothic" w:eastAsia="Century Gothic" w:hAnsi="Century Gothic"/>
          <w:rtl w:val="0"/>
        </w:rPr>
        <w:t xml:space="preserve">·      Appropriate personal protective equipment is taken when needed (e.g gloves, goggles) </w:t>
      </w:r>
      <w:r w:rsidDel="00000000" w:rsidR="00000000" w:rsidRPr="00000000">
        <w:rPr>
          <w:rFonts w:ascii="Century Gothic" w:cs="Century Gothic" w:eastAsia="Century Gothic" w:hAnsi="Century Gothic"/>
          <w:i w:val="1"/>
          <w:iCs w:val="1"/>
          <w:rtl w:val="0"/>
        </w:rPr>
        <w:t xml:space="preserve">If you have a local issue, eg. with drug needles, etc,</w:t>
      </w:r>
    </w:p>
    <w:p w:rsidR="00000000" w:rsidDel="00000000" w:rsidP="00000000" w:rsidRDefault="00000000" w:rsidRPr="00000000" w14:paraId="00000364">
      <w:pPr>
        <w:ind w:left="0" w:right="-480" w:hanging="2"/>
        <w:jc w:val="both"/>
        <w:rPr>
          <w:rFonts w:ascii="Century Gothic" w:cs="Century Gothic" w:eastAsia="Century Gothic" w:hAnsi="Century Gothic"/>
          <w:i w:val="1"/>
          <w:iCs w:val="1"/>
        </w:rPr>
      </w:pP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i w:val="1"/>
          <w:iCs w:val="1"/>
          <w:rtl w:val="0"/>
        </w:rPr>
        <w:t xml:space="preserve"> in any area, then you can mark that bit as no-go, or add here how you will educate the pupils to deal with it – it is their home after all,</w:t>
      </w:r>
    </w:p>
    <w:p w:rsidR="00000000" w:rsidDel="00000000" w:rsidP="00000000" w:rsidRDefault="00000000" w:rsidRPr="00000000" w14:paraId="00000365">
      <w:pPr>
        <w:ind w:left="0" w:right="-480" w:hanging="2"/>
        <w:jc w:val="both"/>
        <w:rPr>
          <w:rFonts w:ascii="Century Gothic" w:cs="Century Gothic" w:eastAsia="Century Gothic" w:hAnsi="Century Gothic"/>
          <w:i w:val="1"/>
          <w:iCs w:val="1"/>
        </w:rPr>
      </w:pP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i w:val="1"/>
          <w:iCs w:val="1"/>
          <w:rtl w:val="0"/>
        </w:rPr>
        <w:t xml:space="preserve"> so they need to be able to cope with it!</w:t>
      </w:r>
    </w:p>
    <w:p w:rsidR="00000000" w:rsidDel="00000000" w:rsidP="00000000" w:rsidRDefault="00000000" w:rsidRPr="00000000" w14:paraId="00000366">
      <w:pPr>
        <w:ind w:left="0" w:right="-472" w:hanging="2"/>
        <w:jc w:val="cente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67">
      <w:pPr>
        <w:ind w:left="0" w:right="-472" w:hanging="2"/>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b w:val="1"/>
          <w:bCs w:val="1"/>
          <w:u w:val="single"/>
          <w:rtl w:val="0"/>
        </w:rPr>
        <w:t xml:space="preserve">GENERIC RISK ASSESSMENTS</w:t>
      </w:r>
    </w:p>
    <w:p w:rsidR="00000000" w:rsidDel="00000000" w:rsidP="00000000" w:rsidRDefault="00000000" w:rsidRPr="00000000" w14:paraId="00000368">
      <w:pPr>
        <w:spacing w:after="240" w:before="240" w:lineRule="auto"/>
        <w:ind w:left="0" w:hanging="2"/>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b w:val="1"/>
          <w:bCs w:val="1"/>
          <w:u w:val="single"/>
          <w:rtl w:val="0"/>
        </w:rPr>
        <w:t xml:space="preserve"> </w:t>
      </w:r>
    </w:p>
    <w:p w:rsidR="00000000" w:rsidDel="00000000" w:rsidP="00000000" w:rsidRDefault="00000000" w:rsidRPr="00000000" w14:paraId="00000369">
      <w:pPr>
        <w:spacing w:after="240" w:before="24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When planning visits these risk assessments will automatically be adopted by party leader.  Any additional hazards specific to individual destinations and/or needs of pupils will be assessed using the ‘Event Specific Notes’ in Risk Assessment 11 (activities or offsite visits).  All relevant staff will need to read and sign that these risk assessments will be adopted on an annual basis.</w:t>
      </w:r>
    </w:p>
    <w:p w:rsidR="00000000" w:rsidDel="00000000" w:rsidP="00000000" w:rsidRDefault="00000000" w:rsidRPr="00000000" w14:paraId="0000036A">
      <w:pPr>
        <w:spacing w:after="240" w:before="240" w:lineRule="auto"/>
        <w:ind w:left="0" w:hanging="2"/>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b w:val="1"/>
          <w:bCs w:val="1"/>
          <w:u w:val="single"/>
          <w:rtl w:val="0"/>
        </w:rPr>
        <w:t xml:space="preserve"> </w:t>
      </w:r>
    </w:p>
    <w:p w:rsidR="00000000" w:rsidDel="00000000" w:rsidP="00000000" w:rsidRDefault="00000000" w:rsidRPr="00000000" w14:paraId="0000036B">
      <w:pPr>
        <w:spacing w:after="240" w:before="240" w:lineRule="auto"/>
        <w:ind w:left="0" w:hanging="2"/>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36C">
      <w:pPr>
        <w:spacing w:after="240" w:before="240" w:lineRule="auto"/>
        <w:ind w:left="0" w:hanging="2"/>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36D">
      <w:pPr>
        <w:spacing w:after="240" w:before="240" w:lineRule="auto"/>
        <w:ind w:left="0" w:hanging="2"/>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36E">
      <w:pPr>
        <w:spacing w:after="240" w:before="240" w:lineRule="auto"/>
        <w:ind w:left="0" w:hanging="2"/>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36F">
      <w:pPr>
        <w:spacing w:after="240" w:before="240" w:lineRule="auto"/>
        <w:ind w:left="0" w:hanging="2"/>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370">
      <w:pPr>
        <w:spacing w:after="240" w:before="240" w:lineRule="auto"/>
        <w:ind w:left="0" w:hanging="2"/>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371">
      <w:pPr>
        <w:ind w:left="0" w:right="-472" w:hanging="2"/>
        <w:jc w:val="cente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72">
      <w:pPr>
        <w:ind w:left="0" w:right="-472" w:hanging="2"/>
        <w:rPr>
          <w:rFonts w:ascii="Century Gothic" w:cs="Century Gothic" w:eastAsia="Century Gothic" w:hAnsi="Century Gothic"/>
        </w:rPr>
      </w:pPr>
      <w:r w:rsidDel="00000000" w:rsidR="00000000" w:rsidRPr="00000000">
        <w:rPr>
          <w:rtl w:val="0"/>
        </w:rPr>
      </w:r>
    </w:p>
    <w:tbl>
      <w:tblPr>
        <w:tblStyle w:val="Table10"/>
        <w:tblW w:w="11250.0" w:type="dxa"/>
        <w:jc w:val="left"/>
        <w:tblInd w:w="-114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140"/>
        <w:gridCol w:w="3825"/>
        <w:gridCol w:w="3285"/>
        <w:tblGridChange w:id="0">
          <w:tblGrid>
            <w:gridCol w:w="4140"/>
            <w:gridCol w:w="3825"/>
            <w:gridCol w:w="3285"/>
          </w:tblGrid>
        </w:tblGridChange>
      </w:tblGrid>
      <w:tr>
        <w:trPr>
          <w:cantSplit w:val="0"/>
          <w:trHeight w:val="2525" w:hRule="atLeast"/>
          <w:tblHeader w:val="0"/>
        </w:trPr>
        <w:tc>
          <w:tcPr>
            <w:tcBorders>
              <w:top w:color="000000" w:space="0" w:sz="8" w:val="single"/>
              <w:left w:color="000000" w:space="0" w:sz="8" w:val="single"/>
              <w:bottom w:color="000000" w:space="0" w:sz="0" w:val="nil"/>
              <w:right w:color="000000" w:space="0" w:sz="8" w:val="single"/>
            </w:tcBorders>
            <w:tcMar>
              <w:top w:w="100.0" w:type="dxa"/>
              <w:left w:w="100.0" w:type="dxa"/>
              <w:bottom w:w="100.0" w:type="dxa"/>
              <w:right w:w="100.0" w:type="dxa"/>
            </w:tcMar>
          </w:tcPr>
          <w:p w:rsidR="00000000" w:rsidDel="00000000" w:rsidP="00000000" w:rsidRDefault="00000000" w:rsidRPr="00000000" w14:paraId="00000373">
            <w:pPr>
              <w:ind w:left="0" w:right="140" w:hanging="2"/>
              <w:rPr>
                <w:rFonts w:ascii="Century Gothic" w:cs="Century Gothic" w:eastAsia="Century Gothic" w:hAnsi="Century Gothic"/>
              </w:rPr>
            </w:pPr>
            <w:r w:rsidDel="00000000" w:rsidR="00000000" w:rsidRPr="00000000">
              <w:rPr>
                <w:rFonts w:ascii="Century Gothic" w:cs="Century Gothic" w:eastAsia="Century Gothic" w:hAnsi="Century Gothic"/>
              </w:rPr>
              <w:drawing>
                <wp:inline distB="114300" distT="114300" distL="114300" distR="114300">
                  <wp:extent cx="1838325" cy="630283"/>
                  <wp:effectExtent b="0" l="0" r="0" t="0"/>
                  <wp:docPr id="1591002867" name="image4.png"/>
                  <a:graphic>
                    <a:graphicData uri="http://schemas.openxmlformats.org/drawingml/2006/picture">
                      <pic:pic>
                        <pic:nvPicPr>
                          <pic:cNvPr id="0" name="image4.png"/>
                          <pic:cNvPicPr preferRelativeResize="0"/>
                        </pic:nvPicPr>
                        <pic:blipFill>
                          <a:blip r:embed="rId25"/>
                          <a:srcRect b="0" l="0" r="0" t="0"/>
                          <a:stretch>
                            <a:fillRect/>
                          </a:stretch>
                        </pic:blipFill>
                        <pic:spPr>
                          <a:xfrm>
                            <a:off x="0" y="0"/>
                            <a:ext cx="1838325" cy="630283"/>
                          </a:xfrm>
                          <a:prstGeom prst="rect"/>
                          <a:ln/>
                        </pic:spPr>
                      </pic:pic>
                    </a:graphicData>
                  </a:graphic>
                </wp:inline>
              </w:drawing>
            </w:r>
            <w:r w:rsidDel="00000000" w:rsidR="00000000" w:rsidRPr="00000000">
              <w:rPr>
                <w:rtl w:val="0"/>
              </w:rPr>
            </w:r>
          </w:p>
        </w:tc>
        <w:tc>
          <w:tcPr>
            <w:tcBorders>
              <w:top w:color="000000" w:space="0" w:sz="8" w:val="single"/>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374">
            <w:pPr>
              <w:spacing w:after="240" w:before="240" w:lineRule="auto"/>
              <w:ind w:left="0" w:right="140" w:hanging="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FORM OV 4 </w:t>
            </w:r>
          </w:p>
          <w:p w:rsidR="00000000" w:rsidDel="00000000" w:rsidP="00000000" w:rsidRDefault="00000000" w:rsidRPr="00000000" w14:paraId="00000375">
            <w:pPr>
              <w:spacing w:after="240" w:before="240" w:lineRule="auto"/>
              <w:ind w:left="0" w:right="140"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376">
            <w:pPr>
              <w:spacing w:after="240" w:before="240" w:lineRule="auto"/>
              <w:ind w:left="0" w:right="14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RISK ASSESSMENT FORM</w:t>
            </w:r>
            <w:r w:rsidDel="00000000" w:rsidR="00000000" w:rsidRPr="00000000">
              <w:rPr>
                <w:rtl w:val="0"/>
              </w:rPr>
            </w:r>
          </w:p>
        </w:tc>
        <w:tc>
          <w:tcPr>
            <w:vMerge w:val="restart"/>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77">
            <w:pPr>
              <w:spacing w:after="240" w:before="240" w:lineRule="auto"/>
              <w:ind w:left="0" w:right="140"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w:t>
            </w:r>
          </w:p>
        </w:tc>
      </w:tr>
      <w:tr>
        <w:trPr>
          <w:cantSplit w:val="0"/>
          <w:trHeight w:val="671"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78">
            <w:pPr>
              <w:spacing w:after="240" w:before="240" w:lineRule="auto"/>
              <w:ind w:left="0" w:right="140" w:hanging="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Educational Visits Support Team / NF</w:t>
            </w:r>
          </w:p>
        </w:tc>
        <w:tc>
          <w:tcPr>
            <w:tcBorders>
              <w:top w:color="000000" w:space="0" w:sz="0" w:val="nil"/>
              <w:left w:color="000000" w:space="0" w:sz="0" w:val="nil"/>
              <w:bottom w:color="000000" w:space="0" w:sz="8" w:val="single"/>
              <w:right w:color="000000" w:space="0" w:sz="0" w:val="nil"/>
            </w:tcBorders>
            <w:tcMar>
              <w:top w:w="100.0" w:type="dxa"/>
              <w:left w:w="100.0" w:type="dxa"/>
              <w:bottom w:w="100.0" w:type="dxa"/>
              <w:right w:w="100.0" w:type="dxa"/>
            </w:tcMar>
          </w:tcPr>
          <w:p w:rsidR="00000000" w:rsidDel="00000000" w:rsidP="00000000" w:rsidRDefault="00000000" w:rsidRPr="00000000" w14:paraId="00000379">
            <w:pPr>
              <w:spacing w:after="240" w:before="240" w:lineRule="auto"/>
              <w:ind w:left="0" w:right="140" w:hanging="2"/>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Establishment:   </w:t>
            </w:r>
            <w:r w:rsidDel="00000000" w:rsidR="00000000" w:rsidRPr="00000000">
              <w:rPr>
                <w:rFonts w:ascii="Century Gothic" w:cs="Century Gothic" w:eastAsia="Century Gothic" w:hAnsi="Century Gothic"/>
                <w:rtl w:val="0"/>
              </w:rPr>
              <w:t xml:space="preserve">Rayleigh Primary School</w:t>
            </w:r>
          </w:p>
        </w:tc>
        <w:tc>
          <w:tcPr>
            <w:vMerge w:val="continue"/>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rPr>
            </w:pPr>
            <w:r w:rsidDel="00000000" w:rsidR="00000000" w:rsidRPr="00000000">
              <w:rPr>
                <w:rtl w:val="0"/>
              </w:rPr>
            </w:r>
          </w:p>
        </w:tc>
      </w:tr>
    </w:tbl>
    <w:p w:rsidR="00000000" w:rsidDel="00000000" w:rsidP="00000000" w:rsidRDefault="00000000" w:rsidRPr="00000000" w14:paraId="0000037B">
      <w:pPr>
        <w:ind w:left="0" w:right="-472" w:hanging="2"/>
        <w:rPr>
          <w:rFonts w:ascii="Century Gothic" w:cs="Century Gothic" w:eastAsia="Century Gothic" w:hAnsi="Century Gothic"/>
        </w:rPr>
      </w:pPr>
      <w:r w:rsidDel="00000000" w:rsidR="00000000" w:rsidRPr="00000000">
        <w:rPr>
          <w:rtl w:val="0"/>
        </w:rPr>
      </w:r>
    </w:p>
    <w:tbl>
      <w:tblPr>
        <w:tblStyle w:val="Table11"/>
        <w:tblW w:w="11070.0" w:type="dxa"/>
        <w:jc w:val="left"/>
        <w:tblInd w:w="-101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625"/>
        <w:gridCol w:w="1545"/>
        <w:gridCol w:w="1530"/>
        <w:gridCol w:w="1395"/>
        <w:gridCol w:w="3975"/>
        <w:tblGridChange w:id="0">
          <w:tblGrid>
            <w:gridCol w:w="2625"/>
            <w:gridCol w:w="1545"/>
            <w:gridCol w:w="1530"/>
            <w:gridCol w:w="1395"/>
            <w:gridCol w:w="3975"/>
          </w:tblGrid>
        </w:tblGridChange>
      </w:tblGrid>
      <w:tr>
        <w:trPr>
          <w:cantSplit w:val="0"/>
          <w:trHeight w:val="1065" w:hRule="atLeast"/>
          <w:tblHeader w:val="0"/>
        </w:trPr>
        <w:tc>
          <w:tcPr>
            <w:gridSpan w:val="3"/>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7C">
            <w:pPr>
              <w:pStyle w:val="Heading1"/>
              <w:keepNext w:val="0"/>
              <w:spacing w:after="120" w:before="120" w:lineRule="auto"/>
              <w:ind w:left="0" w:right="140" w:hanging="2"/>
              <w:jc w:val="left"/>
              <w:rPr>
                <w:rFonts w:ascii="Century Gothic" w:cs="Century Gothic" w:eastAsia="Century Gothic" w:hAnsi="Century Gothic"/>
                <w:b w:val="0"/>
                <w:bCs w:val="0"/>
                <w:sz w:val="18"/>
                <w:szCs w:val="18"/>
              </w:rPr>
            </w:pPr>
            <w:bookmarkStart w:colFirst="0" w:colLast="0" w:name="_heading=h.but75vcu2scf" w:id="3"/>
            <w:bookmarkEnd w:id="3"/>
            <w:r w:rsidDel="00000000" w:rsidR="00000000" w:rsidRPr="00000000">
              <w:rPr>
                <w:rFonts w:ascii="Century Gothic" w:cs="Century Gothic" w:eastAsia="Century Gothic" w:hAnsi="Century Gothic"/>
                <w:sz w:val="18"/>
                <w:szCs w:val="18"/>
                <w:rtl w:val="0"/>
              </w:rPr>
              <w:t xml:space="preserve">ACTIVITY:</w:t>
            </w:r>
            <w:r w:rsidDel="00000000" w:rsidR="00000000" w:rsidRPr="00000000">
              <w:rPr>
                <w:rFonts w:ascii="Century Gothic" w:cs="Century Gothic" w:eastAsia="Century Gothic" w:hAnsi="Century Gothic"/>
                <w:b w:val="0"/>
                <w:bCs w:val="0"/>
                <w:sz w:val="18"/>
                <w:szCs w:val="18"/>
                <w:rtl w:val="0"/>
              </w:rPr>
              <w:tab/>
              <w:t xml:space="preserve">Offsite Visits (including sporting fixtures) –</w:t>
            </w:r>
          </w:p>
          <w:p w:rsidR="00000000" w:rsidDel="00000000" w:rsidP="00000000" w:rsidRDefault="00000000" w:rsidRPr="00000000" w14:paraId="0000037D">
            <w:pPr>
              <w:pStyle w:val="Heading1"/>
              <w:keepNext w:val="0"/>
              <w:spacing w:after="120" w:before="120" w:lineRule="auto"/>
              <w:ind w:left="0" w:right="140" w:hanging="2"/>
              <w:jc w:val="left"/>
              <w:rPr>
                <w:rFonts w:ascii="Century Gothic" w:cs="Century Gothic" w:eastAsia="Century Gothic" w:hAnsi="Century Gothic"/>
                <w:sz w:val="18"/>
                <w:szCs w:val="18"/>
              </w:rPr>
            </w:pPr>
            <w:bookmarkStart w:colFirst="0" w:colLast="0" w:name="_heading=h.mv44ys19tma5" w:id="4"/>
            <w:bookmarkEnd w:id="4"/>
            <w:r w:rsidDel="00000000" w:rsidR="00000000" w:rsidRPr="00000000">
              <w:rPr>
                <w:rFonts w:ascii="Century Gothic" w:cs="Century Gothic" w:eastAsia="Century Gothic" w:hAnsi="Century Gothic"/>
                <w:sz w:val="18"/>
                <w:szCs w:val="18"/>
                <w:rtl w:val="0"/>
              </w:rPr>
              <w:t xml:space="preserve">General Considerations</w:t>
            </w:r>
          </w:p>
        </w:tc>
        <w:tc>
          <w:tcPr>
            <w:gridSpan w:val="2"/>
            <w:tcBorders>
              <w:top w:color="000000" w:space="0" w:sz="8" w:val="single"/>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380">
            <w:pPr>
              <w:pStyle w:val="Heading1"/>
              <w:keepNext w:val="0"/>
              <w:spacing w:after="120" w:before="120" w:lineRule="auto"/>
              <w:ind w:left="0" w:right="140" w:hanging="2"/>
              <w:jc w:val="left"/>
              <w:rPr>
                <w:rFonts w:ascii="Century Gothic" w:cs="Century Gothic" w:eastAsia="Century Gothic" w:hAnsi="Century Gothic"/>
                <w:b w:val="0"/>
                <w:bCs w:val="0"/>
                <w:sz w:val="18"/>
                <w:szCs w:val="18"/>
              </w:rPr>
            </w:pPr>
            <w:bookmarkStart w:colFirst="0" w:colLast="0" w:name="_heading=h.hhbk9m4v792n" w:id="5"/>
            <w:bookmarkEnd w:id="5"/>
            <w:r w:rsidDel="00000000" w:rsidR="00000000" w:rsidRPr="00000000">
              <w:rPr>
                <w:rFonts w:ascii="Century Gothic" w:cs="Century Gothic" w:eastAsia="Century Gothic" w:hAnsi="Century Gothic"/>
                <w:sz w:val="18"/>
                <w:szCs w:val="18"/>
                <w:rtl w:val="0"/>
              </w:rPr>
              <w:t xml:space="preserve">Group Leader:    </w:t>
              <w:tab/>
            </w:r>
            <w:r w:rsidDel="00000000" w:rsidR="00000000" w:rsidRPr="00000000">
              <w:rPr>
                <w:rtl w:val="0"/>
              </w:rPr>
            </w:r>
          </w:p>
          <w:p w:rsidR="00000000" w:rsidDel="00000000" w:rsidP="00000000" w:rsidRDefault="00000000" w:rsidRPr="00000000" w14:paraId="00000381">
            <w:pPr>
              <w:spacing w:after="240" w:before="240" w:lineRule="auto"/>
              <w:ind w:left="0" w:right="140" w:hanging="2"/>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 </w:t>
            </w:r>
          </w:p>
        </w:tc>
      </w:tr>
      <w:tr>
        <w:trPr>
          <w:cantSplit w:val="0"/>
          <w:trHeight w:val="932" w:hRule="atLeast"/>
          <w:tblHeader w:val="0"/>
        </w:trPr>
        <w:tc>
          <w:tcPr>
            <w:gridSpan w:val="4"/>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383">
            <w:pPr>
              <w:spacing w:after="120" w:before="120" w:lineRule="auto"/>
              <w:ind w:left="0" w:right="140" w:hanging="2"/>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b w:val="1"/>
                <w:bCs w:val="1"/>
                <w:sz w:val="18"/>
                <w:szCs w:val="18"/>
                <w:rtl w:val="0"/>
              </w:rPr>
              <w:t xml:space="preserve">Visit Details:        </w:t>
              <w:tab/>
            </w:r>
            <w:r w:rsidDel="00000000" w:rsidR="00000000" w:rsidRPr="00000000">
              <w:rPr>
                <w:rFonts w:ascii="Century Gothic" w:cs="Century Gothic" w:eastAsia="Century Gothic" w:hAnsi="Century Gothic"/>
                <w:sz w:val="18"/>
                <w:szCs w:val="18"/>
                <w:rtl w:val="0"/>
              </w:rPr>
              <w:t xml:space="preserve">All visits</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387">
            <w:pPr>
              <w:pStyle w:val="Heading1"/>
              <w:keepNext w:val="0"/>
              <w:spacing w:after="120" w:before="120" w:lineRule="auto"/>
              <w:ind w:left="0" w:right="140" w:hanging="2"/>
              <w:jc w:val="left"/>
              <w:rPr>
                <w:rFonts w:ascii="Century Gothic" w:cs="Century Gothic" w:eastAsia="Century Gothic" w:hAnsi="Century Gothic"/>
                <w:b w:val="0"/>
                <w:bCs w:val="0"/>
                <w:sz w:val="18"/>
                <w:szCs w:val="18"/>
              </w:rPr>
            </w:pPr>
            <w:bookmarkStart w:colFirst="0" w:colLast="0" w:name="_heading=h.6628laahnds" w:id="6"/>
            <w:bookmarkEnd w:id="6"/>
            <w:r w:rsidDel="00000000" w:rsidR="00000000" w:rsidRPr="00000000">
              <w:rPr>
                <w:rFonts w:ascii="Century Gothic" w:cs="Century Gothic" w:eastAsia="Century Gothic" w:hAnsi="Century Gothic"/>
                <w:sz w:val="18"/>
                <w:szCs w:val="18"/>
                <w:rtl w:val="0"/>
              </w:rPr>
              <w:t xml:space="preserve">Date of Visit: </w:t>
            </w:r>
            <w:r w:rsidDel="00000000" w:rsidR="00000000" w:rsidRPr="00000000">
              <w:rPr>
                <w:rtl w:val="0"/>
              </w:rPr>
            </w:r>
          </w:p>
        </w:tc>
      </w:tr>
      <w:tr>
        <w:trPr>
          <w:cantSplit w:val="0"/>
          <w:trHeight w:val="915" w:hRule="atLeast"/>
          <w:tblHeader w:val="0"/>
        </w:trPr>
        <w:tc>
          <w:tcPr>
            <w:gridSpan w:val="2"/>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388">
            <w:pPr>
              <w:spacing w:after="120" w:before="120" w:lineRule="auto"/>
              <w:ind w:left="0" w:right="140" w:hanging="2"/>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b w:val="1"/>
                <w:bCs w:val="1"/>
                <w:sz w:val="18"/>
                <w:szCs w:val="18"/>
                <w:rtl w:val="0"/>
              </w:rPr>
              <w:t xml:space="preserve">Assessment by:</w:t>
            </w:r>
            <w:r w:rsidDel="00000000" w:rsidR="00000000" w:rsidRPr="00000000">
              <w:rPr>
                <w:rtl w:val="0"/>
              </w:rPr>
            </w:r>
          </w:p>
        </w:tc>
        <w:tc>
          <w:tcPr>
            <w:gridSpan w:val="2"/>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38A">
            <w:pPr>
              <w:spacing w:after="120" w:before="120" w:lineRule="auto"/>
              <w:ind w:left="0" w:right="140" w:hanging="2"/>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b w:val="1"/>
                <w:bCs w:val="1"/>
                <w:sz w:val="18"/>
                <w:szCs w:val="18"/>
                <w:rtl w:val="0"/>
              </w:rPr>
              <w:t xml:space="preserve">Date: </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38C">
            <w:pPr>
              <w:pStyle w:val="Heading1"/>
              <w:keepNext w:val="0"/>
              <w:spacing w:after="120" w:before="120" w:lineRule="auto"/>
              <w:ind w:left="0" w:right="140" w:hanging="2"/>
              <w:jc w:val="left"/>
              <w:rPr>
                <w:rFonts w:ascii="Century Gothic" w:cs="Century Gothic" w:eastAsia="Century Gothic" w:hAnsi="Century Gothic"/>
                <w:sz w:val="18"/>
                <w:szCs w:val="18"/>
              </w:rPr>
            </w:pPr>
            <w:bookmarkStart w:colFirst="0" w:colLast="0" w:name="_heading=h.l7hysa2iji2c" w:id="7"/>
            <w:bookmarkEnd w:id="7"/>
            <w:r w:rsidDel="00000000" w:rsidR="00000000" w:rsidRPr="00000000">
              <w:rPr>
                <w:rFonts w:ascii="Century Gothic" w:cs="Century Gothic" w:eastAsia="Century Gothic" w:hAnsi="Century Gothic"/>
                <w:sz w:val="18"/>
                <w:szCs w:val="18"/>
                <w:rtl w:val="0"/>
              </w:rPr>
              <w:t xml:space="preserve">Target Date for review: </w:t>
            </w:r>
          </w:p>
        </w:tc>
      </w:tr>
      <w:tr>
        <w:trPr>
          <w:cantSplit w:val="0"/>
          <w:trHeight w:val="72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38D">
            <w:pPr>
              <w:spacing w:after="120" w:before="120" w:lineRule="auto"/>
              <w:ind w:left="0" w:right="140" w:hanging="2"/>
              <w:rPr>
                <w:rFonts w:ascii="Century Gothic" w:cs="Century Gothic" w:eastAsia="Century Gothic" w:hAnsi="Century Gothic"/>
                <w:b w:val="1"/>
                <w:bCs w:val="1"/>
                <w:sz w:val="18"/>
                <w:szCs w:val="18"/>
              </w:rPr>
            </w:pPr>
            <w:r w:rsidDel="00000000" w:rsidR="00000000" w:rsidRPr="00000000">
              <w:rPr>
                <w:rFonts w:ascii="Century Gothic" w:cs="Century Gothic" w:eastAsia="Century Gothic" w:hAnsi="Century Gothic"/>
                <w:b w:val="1"/>
                <w:bCs w:val="1"/>
                <w:sz w:val="18"/>
                <w:szCs w:val="18"/>
                <w:rtl w:val="0"/>
              </w:rPr>
              <w:t xml:space="preserve">Approved by:      </w:t>
              <w:tab/>
            </w:r>
          </w:p>
        </w:tc>
        <w:tc>
          <w:tcPr>
            <w:gridSpan w:val="3"/>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38E">
            <w:pPr>
              <w:spacing w:after="120" w:before="120" w:lineRule="auto"/>
              <w:ind w:left="0" w:right="140" w:hanging="2"/>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b w:val="1"/>
                <w:bCs w:val="1"/>
                <w:sz w:val="18"/>
                <w:szCs w:val="18"/>
                <w:rtl w:val="0"/>
              </w:rPr>
              <w:t xml:space="preserve">Position:   </w:t>
              <w:tab/>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391">
            <w:pPr>
              <w:spacing w:after="120" w:before="120" w:lineRule="auto"/>
              <w:ind w:left="0" w:right="140" w:hanging="2"/>
              <w:rPr>
                <w:rFonts w:ascii="Century Gothic" w:cs="Century Gothic" w:eastAsia="Century Gothic" w:hAnsi="Century Gothic"/>
                <w:b w:val="1"/>
                <w:bCs w:val="1"/>
                <w:sz w:val="18"/>
                <w:szCs w:val="18"/>
              </w:rPr>
            </w:pPr>
            <w:r w:rsidDel="00000000" w:rsidR="00000000" w:rsidRPr="00000000">
              <w:rPr>
                <w:rFonts w:ascii="Century Gothic" w:cs="Century Gothic" w:eastAsia="Century Gothic" w:hAnsi="Century Gothic"/>
                <w:b w:val="1"/>
                <w:bCs w:val="1"/>
                <w:sz w:val="18"/>
                <w:szCs w:val="18"/>
                <w:rtl w:val="0"/>
              </w:rPr>
              <w:t xml:space="preserve">Date:  </w:t>
            </w:r>
          </w:p>
        </w:tc>
      </w:tr>
    </w:tbl>
    <w:p w:rsidR="00000000" w:rsidDel="00000000" w:rsidP="00000000" w:rsidRDefault="00000000" w:rsidRPr="00000000" w14:paraId="00000392">
      <w:pPr>
        <w:ind w:left="0" w:right="-472" w:hanging="2"/>
        <w:rPr>
          <w:rFonts w:ascii="Century Gothic" w:cs="Century Gothic" w:eastAsia="Century Gothic" w:hAnsi="Century Gothic"/>
        </w:rPr>
      </w:pPr>
      <w:r w:rsidDel="00000000" w:rsidR="00000000" w:rsidRPr="00000000">
        <w:rPr>
          <w:rtl w:val="0"/>
        </w:rPr>
      </w:r>
    </w:p>
    <w:tbl>
      <w:tblPr>
        <w:tblStyle w:val="Table12"/>
        <w:tblW w:w="11280.0" w:type="dxa"/>
        <w:jc w:val="left"/>
        <w:tblInd w:w="-111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655"/>
        <w:gridCol w:w="5295"/>
        <w:gridCol w:w="1350"/>
        <w:gridCol w:w="1980"/>
        <w:tblGridChange w:id="0">
          <w:tblGrid>
            <w:gridCol w:w="2655"/>
            <w:gridCol w:w="5295"/>
            <w:gridCol w:w="1350"/>
            <w:gridCol w:w="1980"/>
          </w:tblGrid>
        </w:tblGridChange>
      </w:tblGrid>
      <w:tr>
        <w:trPr>
          <w:cantSplit w:val="0"/>
          <w:trHeight w:val="2708"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93">
            <w:pPr>
              <w:spacing w:after="240" w:before="240" w:lineRule="auto"/>
              <w:ind w:left="0" w:right="140" w:hanging="2"/>
              <w:jc w:val="center"/>
              <w:rPr>
                <w:rFonts w:ascii="Century Gothic" w:cs="Century Gothic" w:eastAsia="Century Gothic" w:hAnsi="Century Gothic"/>
                <w:b w:val="1"/>
                <w:bCs w:val="1"/>
                <w:sz w:val="18"/>
                <w:szCs w:val="18"/>
              </w:rPr>
            </w:pPr>
            <w:r w:rsidDel="00000000" w:rsidR="00000000" w:rsidRPr="00000000">
              <w:rPr>
                <w:rFonts w:ascii="Century Gothic" w:cs="Century Gothic" w:eastAsia="Century Gothic" w:hAnsi="Century Gothic"/>
                <w:b w:val="1"/>
                <w:bCs w:val="1"/>
                <w:sz w:val="18"/>
                <w:szCs w:val="18"/>
                <w:rtl w:val="0"/>
              </w:rPr>
              <w:t xml:space="preserve">Significant Hazards and Associated Risks</w:t>
            </w:r>
          </w:p>
          <w:p w:rsidR="00000000" w:rsidDel="00000000" w:rsidP="00000000" w:rsidRDefault="00000000" w:rsidRPr="00000000" w14:paraId="00000394">
            <w:pPr>
              <w:spacing w:after="240" w:before="240" w:lineRule="auto"/>
              <w:ind w:left="0" w:right="140" w:hanging="2"/>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Those hazards which may result in serious harm or affect several people</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95">
            <w:pPr>
              <w:spacing w:after="240" w:before="240" w:lineRule="auto"/>
              <w:ind w:left="0" w:right="140" w:hanging="2"/>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Control Measures(CM’s):</w:t>
            </w:r>
          </w:p>
          <w:p w:rsidR="00000000" w:rsidDel="00000000" w:rsidP="00000000" w:rsidRDefault="00000000" w:rsidRPr="00000000" w14:paraId="00000396">
            <w:pPr>
              <w:spacing w:after="240" w:before="240" w:lineRule="auto"/>
              <w:ind w:left="0" w:right="140" w:hanging="2"/>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Controls, including relevant sources of guidance</w:t>
            </w:r>
          </w:p>
          <w:p w:rsidR="00000000" w:rsidDel="00000000" w:rsidP="00000000" w:rsidRDefault="00000000" w:rsidRPr="00000000" w14:paraId="00000397">
            <w:pPr>
              <w:spacing w:after="240" w:before="240" w:lineRule="auto"/>
              <w:ind w:left="0" w:right="140" w:hanging="2"/>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(e.g. Generic Risk Assessment, OEAP National Guidance, Guidance from Provider, etc.). Specific CM’s not included in the generic RA  (e.g. briefings, actions by leaders / participants, qualifications / experience of supervisors)</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98">
            <w:pPr>
              <w:spacing w:after="240" w:before="240" w:lineRule="auto"/>
              <w:ind w:left="0" w:right="140" w:hanging="2"/>
              <w:jc w:val="center"/>
              <w:rPr>
                <w:rFonts w:ascii="Century Gothic" w:cs="Century Gothic" w:eastAsia="Century Gothic" w:hAnsi="Century Gothic"/>
                <w:b w:val="1"/>
                <w:bCs w:val="1"/>
                <w:sz w:val="18"/>
                <w:szCs w:val="18"/>
              </w:rPr>
            </w:pPr>
            <w:r w:rsidDel="00000000" w:rsidR="00000000" w:rsidRPr="00000000">
              <w:rPr>
                <w:rFonts w:ascii="Century Gothic" w:cs="Century Gothic" w:eastAsia="Century Gothic" w:hAnsi="Century Gothic"/>
                <w:b w:val="1"/>
                <w:bCs w:val="1"/>
                <w:sz w:val="18"/>
                <w:szCs w:val="18"/>
                <w:rtl w:val="0"/>
              </w:rPr>
              <w:t xml:space="preserve">Additional CM’s required?</w:t>
            </w:r>
          </w:p>
          <w:p w:rsidR="00000000" w:rsidDel="00000000" w:rsidP="00000000" w:rsidRDefault="00000000" w:rsidRPr="00000000" w14:paraId="00000399">
            <w:pPr>
              <w:spacing w:after="240" w:before="240" w:lineRule="auto"/>
              <w:ind w:left="0" w:right="140" w:hanging="2"/>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If existing CM’s cannot be met or circumstances have changed</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9A">
            <w:pPr>
              <w:spacing w:after="240" w:before="240" w:lineRule="auto"/>
              <w:ind w:left="0" w:right="140" w:hanging="2"/>
              <w:jc w:val="center"/>
              <w:rPr>
                <w:rFonts w:ascii="Century Gothic" w:cs="Century Gothic" w:eastAsia="Century Gothic" w:hAnsi="Century Gothic"/>
                <w:b w:val="1"/>
                <w:bCs w:val="1"/>
                <w:sz w:val="18"/>
                <w:szCs w:val="18"/>
              </w:rPr>
            </w:pPr>
            <w:r w:rsidDel="00000000" w:rsidR="00000000" w:rsidRPr="00000000">
              <w:rPr>
                <w:rFonts w:ascii="Century Gothic" w:cs="Century Gothic" w:eastAsia="Century Gothic" w:hAnsi="Century Gothic"/>
                <w:b w:val="1"/>
                <w:bCs w:val="1"/>
                <w:sz w:val="18"/>
                <w:szCs w:val="18"/>
                <w:rtl w:val="0"/>
              </w:rPr>
              <w:t xml:space="preserve">Residual Risk Rating</w:t>
            </w:r>
          </w:p>
          <w:p w:rsidR="00000000" w:rsidDel="00000000" w:rsidP="00000000" w:rsidRDefault="00000000" w:rsidRPr="00000000" w14:paraId="0000039B">
            <w:pPr>
              <w:spacing w:after="240" w:before="240" w:lineRule="auto"/>
              <w:ind w:left="0" w:right="140" w:hanging="2"/>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w:t>
            </w:r>
            <w:r w:rsidDel="00000000" w:rsidR="00000000" w:rsidRPr="00000000">
              <w:rPr>
                <w:rFonts w:ascii="Century Gothic" w:cs="Century Gothic" w:eastAsia="Century Gothic" w:hAnsi="Century Gothic"/>
                <w:b w:val="1"/>
                <w:bCs w:val="1"/>
                <w:sz w:val="18"/>
                <w:szCs w:val="18"/>
                <w:rtl w:val="0"/>
              </w:rPr>
              <w:t xml:space="preserve">H / M / L</w:t>
            </w:r>
            <w:r w:rsidDel="00000000" w:rsidR="00000000" w:rsidRPr="00000000">
              <w:rPr>
                <w:rFonts w:ascii="Century Gothic" w:cs="Century Gothic" w:eastAsia="Century Gothic" w:hAnsi="Century Gothic"/>
                <w:sz w:val="18"/>
                <w:szCs w:val="18"/>
                <w:rtl w:val="0"/>
              </w:rPr>
              <w:t xml:space="preserve">)</w:t>
            </w:r>
          </w:p>
          <w:p w:rsidR="00000000" w:rsidDel="00000000" w:rsidP="00000000" w:rsidRDefault="00000000" w:rsidRPr="00000000" w14:paraId="0000039C">
            <w:pPr>
              <w:spacing w:after="240" w:before="240" w:lineRule="auto"/>
              <w:ind w:left="0" w:right="140" w:hanging="2"/>
              <w:jc w:val="center"/>
              <w:rPr>
                <w:rFonts w:ascii="Century Gothic" w:cs="Century Gothic" w:eastAsia="Century Gothic" w:hAnsi="Century Gothic"/>
                <w:color w:val="ff0000"/>
                <w:sz w:val="18"/>
                <w:szCs w:val="18"/>
              </w:rPr>
            </w:pPr>
            <w:r w:rsidDel="00000000" w:rsidR="00000000" w:rsidRPr="00000000">
              <w:rPr>
                <w:rFonts w:ascii="Century Gothic" w:cs="Century Gothic" w:eastAsia="Century Gothic" w:hAnsi="Century Gothic"/>
                <w:color w:val="ff0000"/>
                <w:sz w:val="18"/>
                <w:szCs w:val="18"/>
                <w:rtl w:val="0"/>
              </w:rPr>
              <w:t xml:space="preserve"> </w:t>
            </w:r>
          </w:p>
        </w:tc>
      </w:tr>
      <w:tr>
        <w:trPr>
          <w:cantSplit w:val="0"/>
          <w:trHeight w:val="498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9D">
            <w:pPr>
              <w:spacing w:after="240" w:before="240" w:lineRule="auto"/>
              <w:ind w:left="0" w:right="60" w:hanging="2"/>
              <w:rPr>
                <w:rFonts w:ascii="Century Gothic" w:cs="Century Gothic" w:eastAsia="Century Gothic" w:hAnsi="Century Gothic"/>
                <w:b w:val="1"/>
                <w:bCs w:val="1"/>
                <w:sz w:val="18"/>
                <w:szCs w:val="18"/>
              </w:rPr>
            </w:pPr>
            <w:r w:rsidDel="00000000" w:rsidR="00000000" w:rsidRPr="00000000">
              <w:rPr>
                <w:rFonts w:ascii="Century Gothic" w:cs="Century Gothic" w:eastAsia="Century Gothic" w:hAnsi="Century Gothic"/>
                <w:b w:val="1"/>
                <w:bCs w:val="1"/>
                <w:sz w:val="18"/>
                <w:szCs w:val="18"/>
                <w:rtl w:val="0"/>
              </w:rPr>
              <w:t xml:space="preserve">Inadequate planning and organization</w:t>
            </w:r>
          </w:p>
          <w:p w:rsidR="00000000" w:rsidDel="00000000" w:rsidP="00000000" w:rsidRDefault="00000000" w:rsidRPr="00000000" w14:paraId="0000039E">
            <w:pPr>
              <w:pBdr>
                <w:top w:space="0" w:sz="0" w:val="nil"/>
                <w:left w:space="0" w:sz="0" w:val="nil"/>
                <w:bottom w:space="0" w:sz="0" w:val="nil"/>
                <w:right w:space="0" w:sz="0" w:val="nil"/>
                <w:between w:space="0" w:sz="0" w:val="nil"/>
              </w:pBdr>
              <w:spacing w:after="240" w:before="240" w:line="240" w:lineRule="auto"/>
              <w:ind w:left="0" w:right="140" w:hanging="2"/>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     accidents/injuries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9F">
            <w:pPr>
              <w:spacing w:after="240" w:before="240" w:lineRule="auto"/>
              <w:ind w:left="0" w:right="140" w:hanging="2"/>
              <w:rPr>
                <w:rFonts w:ascii="Century Gothic" w:cs="Century Gothic" w:eastAsia="Century Gothic" w:hAnsi="Century Gothic"/>
                <w:color w:val="1f497d"/>
                <w:sz w:val="18"/>
                <w:szCs w:val="18"/>
              </w:rPr>
            </w:pPr>
            <w:r w:rsidDel="00000000" w:rsidR="00000000" w:rsidRPr="00000000">
              <w:rPr>
                <w:rFonts w:ascii="Century Gothic" w:cs="Century Gothic" w:eastAsia="Century Gothic" w:hAnsi="Century Gothic"/>
                <w:sz w:val="18"/>
                <w:szCs w:val="18"/>
                <w:rtl w:val="0"/>
              </w:rPr>
              <w:t xml:space="preserve">·         Group leaders will have read and will follow the school’s </w:t>
            </w:r>
            <w:r w:rsidDel="00000000" w:rsidR="00000000" w:rsidRPr="00000000">
              <w:rPr>
                <w:rFonts w:ascii="Century Gothic" w:cs="Century Gothic" w:eastAsia="Century Gothic" w:hAnsi="Century Gothic"/>
                <w:color w:val="1f497d"/>
                <w:sz w:val="18"/>
                <w:szCs w:val="18"/>
                <w:rtl w:val="0"/>
              </w:rPr>
              <w:t xml:space="preserve">Educational Visits Policy</w:t>
            </w:r>
          </w:p>
          <w:p w:rsidR="00000000" w:rsidDel="00000000" w:rsidP="00000000" w:rsidRDefault="00000000" w:rsidRPr="00000000" w14:paraId="000003A0">
            <w:pPr>
              <w:spacing w:after="240" w:before="240" w:lineRule="auto"/>
              <w:ind w:left="0" w:right="140" w:hanging="2"/>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         Group leaders will have followed the </w:t>
            </w:r>
            <w:r w:rsidDel="00000000" w:rsidR="00000000" w:rsidRPr="00000000">
              <w:rPr>
                <w:rFonts w:ascii="Century Gothic" w:cs="Century Gothic" w:eastAsia="Century Gothic" w:hAnsi="Century Gothic"/>
                <w:color w:val="1f4e79"/>
                <w:sz w:val="18"/>
                <w:szCs w:val="18"/>
                <w:rtl w:val="0"/>
              </w:rPr>
              <w:t xml:space="preserve">Process For Organising School Trip/Event </w:t>
            </w:r>
            <w:r w:rsidDel="00000000" w:rsidR="00000000" w:rsidRPr="00000000">
              <w:rPr>
                <w:rFonts w:ascii="Century Gothic" w:cs="Century Gothic" w:eastAsia="Century Gothic" w:hAnsi="Century Gothic"/>
                <w:sz w:val="18"/>
                <w:szCs w:val="18"/>
                <w:rtl w:val="0"/>
              </w:rPr>
              <w:t xml:space="preserve">and completed all required paperwork</w:t>
            </w:r>
          </w:p>
          <w:p w:rsidR="00000000" w:rsidDel="00000000" w:rsidP="00000000" w:rsidRDefault="00000000" w:rsidRPr="00000000" w14:paraId="000003A1">
            <w:pPr>
              <w:spacing w:after="240" w:before="240" w:lineRule="auto"/>
              <w:ind w:left="0" w:right="140" w:hanging="2"/>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         All staff will be appropriately trained, experienced and qualified to competently fulfil their leadership roles and responsibilities</w:t>
            </w:r>
          </w:p>
          <w:p w:rsidR="00000000" w:rsidDel="00000000" w:rsidP="00000000" w:rsidRDefault="00000000" w:rsidRPr="00000000" w14:paraId="000003A2">
            <w:pPr>
              <w:spacing w:after="240" w:before="240" w:lineRule="auto"/>
              <w:ind w:left="0" w:right="140" w:hanging="2"/>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         All leaders will meet prior to departure to discuss and share risk assessments and implement management plans</w:t>
            </w:r>
          </w:p>
          <w:p w:rsidR="00000000" w:rsidDel="00000000" w:rsidP="00000000" w:rsidRDefault="00000000" w:rsidRPr="00000000" w14:paraId="000003A3">
            <w:pPr>
              <w:spacing w:after="240" w:before="240" w:lineRule="auto"/>
              <w:ind w:left="0" w:right="140" w:hanging="2"/>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         All leaders will be made aware of their roles and responsibilities prior to departure</w:t>
            </w:r>
          </w:p>
          <w:p w:rsidR="00000000" w:rsidDel="00000000" w:rsidP="00000000" w:rsidRDefault="00000000" w:rsidRPr="00000000" w14:paraId="000003A4">
            <w:pPr>
              <w:spacing w:after="240" w:before="240" w:lineRule="auto"/>
              <w:ind w:left="0" w:right="140" w:hanging="2"/>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         Leaders will brief young people regarding hazards</w:t>
            </w:r>
          </w:p>
          <w:p w:rsidR="00000000" w:rsidDel="00000000" w:rsidP="00000000" w:rsidRDefault="00000000" w:rsidRPr="00000000" w14:paraId="000003A5">
            <w:pPr>
              <w:spacing w:after="240" w:before="240" w:lineRule="auto"/>
              <w:ind w:left="0" w:right="140" w:hanging="2"/>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         Parents will be informed of arrangements prior to visits and written consent given</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A6">
            <w:pPr>
              <w:spacing w:after="240" w:before="240" w:lineRule="auto"/>
              <w:ind w:left="0" w:right="14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A7">
            <w:pPr>
              <w:spacing w:after="240" w:before="240" w:lineRule="auto"/>
              <w:ind w:left="0" w:right="140" w:hanging="2"/>
              <w:jc w:val="cente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L</w:t>
            </w:r>
          </w:p>
        </w:tc>
      </w:tr>
      <w:tr>
        <w:trPr>
          <w:cantSplit w:val="0"/>
          <w:trHeight w:val="345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A8">
            <w:pPr>
              <w:pBdr>
                <w:top w:space="0" w:sz="0" w:val="nil"/>
                <w:left w:space="0" w:sz="0" w:val="nil"/>
                <w:bottom w:space="0" w:sz="0" w:val="nil"/>
                <w:right w:space="0" w:sz="0" w:val="nil"/>
                <w:between w:space="0" w:sz="0" w:val="nil"/>
              </w:pBdr>
              <w:spacing w:after="240" w:before="240" w:line="240" w:lineRule="auto"/>
              <w:ind w:left="0" w:right="140" w:hanging="2"/>
              <w:jc w:val="center"/>
              <w:rPr>
                <w:rFonts w:ascii="Century Gothic" w:cs="Century Gothic" w:eastAsia="Century Gothic" w:hAnsi="Century Gothic"/>
                <w:b w:val="1"/>
                <w:bCs w:val="1"/>
                <w:sz w:val="18"/>
                <w:szCs w:val="18"/>
              </w:rPr>
            </w:pPr>
            <w:r w:rsidDel="00000000" w:rsidR="00000000" w:rsidRPr="00000000">
              <w:rPr>
                <w:rFonts w:ascii="Century Gothic" w:cs="Century Gothic" w:eastAsia="Century Gothic" w:hAnsi="Century Gothic"/>
                <w:b w:val="1"/>
                <w:bCs w:val="1"/>
                <w:sz w:val="18"/>
                <w:szCs w:val="18"/>
                <w:rtl w:val="0"/>
              </w:rPr>
              <w:t xml:space="preserve">Exposure to adverse effects of weather</w:t>
            </w:r>
          </w:p>
          <w:p w:rsidR="00000000" w:rsidDel="00000000" w:rsidP="00000000" w:rsidRDefault="00000000" w:rsidRPr="00000000" w14:paraId="000003A9">
            <w:pPr>
              <w:pBdr>
                <w:top w:space="0" w:sz="0" w:val="nil"/>
                <w:left w:space="0" w:sz="0" w:val="nil"/>
                <w:bottom w:space="0" w:sz="0" w:val="nil"/>
                <w:right w:space="0" w:sz="0" w:val="nil"/>
                <w:between w:space="0" w:sz="0" w:val="nil"/>
              </w:pBdr>
              <w:spacing w:after="240" w:before="240" w:line="240" w:lineRule="auto"/>
              <w:ind w:left="0" w:right="140" w:hanging="2"/>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Þ     cold injury, heat injury, over exposure to sun etc.</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AA">
            <w:pPr>
              <w:spacing w:after="240" w:before="240" w:lineRule="auto"/>
              <w:ind w:left="0" w:right="140" w:hanging="2"/>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         Staff will consider possible weather conditions, plan appropriate programmes, and ensure that young people are aware of appropriate clothing and equipment required (inc. hat, suncream etc.)</w:t>
            </w:r>
          </w:p>
          <w:p w:rsidR="00000000" w:rsidDel="00000000" w:rsidP="00000000" w:rsidRDefault="00000000" w:rsidRPr="00000000" w14:paraId="000003AB">
            <w:pPr>
              <w:spacing w:after="240" w:before="240" w:lineRule="auto"/>
              <w:ind w:left="0" w:right="140" w:hanging="2"/>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         Specialist personal protective clothing and equipment will be made available to group members if appropriate</w:t>
            </w:r>
          </w:p>
          <w:p w:rsidR="00000000" w:rsidDel="00000000" w:rsidP="00000000" w:rsidRDefault="00000000" w:rsidRPr="00000000" w14:paraId="000003AC">
            <w:pPr>
              <w:spacing w:after="240" w:before="240" w:lineRule="auto"/>
              <w:ind w:left="0" w:right="140" w:hanging="2"/>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         Staff will plan and make provision for young people who may not bring suitable kit, including arranging check-up before departure and/or bringing spares</w:t>
            </w:r>
          </w:p>
          <w:p w:rsidR="00000000" w:rsidDel="00000000" w:rsidP="00000000" w:rsidRDefault="00000000" w:rsidRPr="00000000" w14:paraId="000003AD">
            <w:pPr>
              <w:spacing w:after="240" w:before="240" w:lineRule="auto"/>
              <w:ind w:left="0" w:right="140" w:hanging="2"/>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         Staff will obtain daily weather forecast and adjust plans accordingly</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AE">
            <w:pPr>
              <w:spacing w:after="240" w:before="240" w:lineRule="auto"/>
              <w:ind w:left="0" w:right="140" w:hanging="2"/>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AF">
            <w:pPr>
              <w:spacing w:after="240" w:before="240" w:lineRule="auto"/>
              <w:ind w:left="0" w:right="140" w:hanging="2"/>
              <w:jc w:val="cente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L</w:t>
            </w:r>
          </w:p>
        </w:tc>
      </w:tr>
      <w:tr>
        <w:trPr>
          <w:cantSplit w:val="0"/>
          <w:trHeight w:val="426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B0">
            <w:pPr>
              <w:spacing w:after="240" w:before="240" w:lineRule="auto"/>
              <w:ind w:left="0" w:right="140" w:hanging="2"/>
              <w:rPr>
                <w:rFonts w:ascii="Century Gothic" w:cs="Century Gothic" w:eastAsia="Century Gothic" w:hAnsi="Century Gothic"/>
                <w:b w:val="1"/>
                <w:bCs w:val="1"/>
                <w:sz w:val="18"/>
                <w:szCs w:val="18"/>
              </w:rPr>
            </w:pPr>
            <w:r w:rsidDel="00000000" w:rsidR="00000000" w:rsidRPr="00000000">
              <w:rPr>
                <w:rFonts w:ascii="Century Gothic" w:cs="Century Gothic" w:eastAsia="Century Gothic" w:hAnsi="Century Gothic"/>
                <w:b w:val="1"/>
                <w:bCs w:val="1"/>
                <w:sz w:val="18"/>
                <w:szCs w:val="18"/>
                <w:rtl w:val="0"/>
              </w:rPr>
              <w:t xml:space="preserve">Young person lost or separated from group</w:t>
            </w:r>
          </w:p>
          <w:p w:rsidR="00000000" w:rsidDel="00000000" w:rsidP="00000000" w:rsidRDefault="00000000" w:rsidRPr="00000000" w14:paraId="000003B1">
            <w:pPr>
              <w:pBdr>
                <w:top w:space="0" w:sz="0" w:val="nil"/>
                <w:left w:space="0" w:sz="0" w:val="nil"/>
                <w:bottom w:space="0" w:sz="0" w:val="nil"/>
                <w:right w:space="0" w:sz="0" w:val="nil"/>
                <w:between w:space="0" w:sz="0" w:val="nil"/>
              </w:pBdr>
              <w:spacing w:after="240" w:before="240" w:line="240" w:lineRule="auto"/>
              <w:ind w:left="0" w:right="140" w:hanging="2"/>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Þ </w:t>
              <w:tab/>
              <w:t xml:space="preserve">trauma / upset / injuries.</w:t>
            </w:r>
          </w:p>
          <w:p w:rsidR="00000000" w:rsidDel="00000000" w:rsidP="00000000" w:rsidRDefault="00000000" w:rsidRPr="00000000" w14:paraId="000003B2">
            <w:pPr>
              <w:spacing w:after="240" w:before="240" w:lineRule="auto"/>
              <w:ind w:left="0" w:right="140" w:hanging="2"/>
              <w:rPr>
                <w:rFonts w:ascii="Century Gothic" w:cs="Century Gothic" w:eastAsia="Century Gothic" w:hAnsi="Century Gothic"/>
                <w:b w:val="1"/>
                <w:bCs w:val="1"/>
                <w:sz w:val="18"/>
                <w:szCs w:val="18"/>
              </w:rPr>
            </w:pPr>
            <w:r w:rsidDel="00000000" w:rsidR="00000000" w:rsidRPr="00000000">
              <w:rPr>
                <w:rFonts w:ascii="Century Gothic" w:cs="Century Gothic" w:eastAsia="Century Gothic" w:hAnsi="Century Gothic"/>
                <w:b w:val="1"/>
                <w:bCs w:val="1"/>
                <w:sz w:val="18"/>
                <w:szCs w:val="18"/>
                <w:rtl w:val="0"/>
              </w:rPr>
              <w:t xml:space="preserve"> </w:t>
            </w:r>
          </w:p>
          <w:p w:rsidR="00000000" w:rsidDel="00000000" w:rsidP="00000000" w:rsidRDefault="00000000" w:rsidRPr="00000000" w14:paraId="000003B3">
            <w:pPr>
              <w:spacing w:after="240" w:before="240" w:lineRule="auto"/>
              <w:ind w:left="0" w:right="140" w:hanging="2"/>
              <w:rPr>
                <w:rFonts w:ascii="Century Gothic" w:cs="Century Gothic" w:eastAsia="Century Gothic" w:hAnsi="Century Gothic"/>
                <w:b w:val="1"/>
                <w:bCs w:val="1"/>
                <w:sz w:val="18"/>
                <w:szCs w:val="18"/>
              </w:rPr>
            </w:pPr>
            <w:r w:rsidDel="00000000" w:rsidR="00000000" w:rsidRPr="00000000">
              <w:rPr>
                <w:rFonts w:ascii="Century Gothic" w:cs="Century Gothic" w:eastAsia="Century Gothic" w:hAnsi="Century Gothic"/>
                <w:b w:val="1"/>
                <w:bCs w:val="1"/>
                <w:sz w:val="18"/>
                <w:szCs w:val="18"/>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B4">
            <w:pPr>
              <w:spacing w:after="240" w:before="240" w:lineRule="auto"/>
              <w:ind w:left="0" w:right="140" w:hanging="2"/>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         Group leader will ensure that supervising staff are competent and understand their roles</w:t>
            </w:r>
          </w:p>
          <w:p w:rsidR="00000000" w:rsidDel="00000000" w:rsidP="00000000" w:rsidRDefault="00000000" w:rsidRPr="00000000" w14:paraId="000003B5">
            <w:pPr>
              <w:spacing w:after="240" w:before="240" w:lineRule="auto"/>
              <w:ind w:left="0" w:right="140" w:hanging="2"/>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         Staffing ratios will be appropriate and sufficient</w:t>
            </w:r>
          </w:p>
          <w:p w:rsidR="00000000" w:rsidDel="00000000" w:rsidP="00000000" w:rsidRDefault="00000000" w:rsidRPr="00000000" w14:paraId="000003B6">
            <w:pPr>
              <w:spacing w:after="240" w:before="240" w:lineRule="auto"/>
              <w:ind w:left="0" w:right="140" w:hanging="2"/>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         Leaders will use suitable group control measures  (e.g. buddy systems, large groups split in small groups each with named leaders, etc)</w:t>
            </w:r>
          </w:p>
          <w:p w:rsidR="00000000" w:rsidDel="00000000" w:rsidP="00000000" w:rsidRDefault="00000000" w:rsidRPr="00000000" w14:paraId="000003B7">
            <w:pPr>
              <w:spacing w:after="240" w:before="240" w:lineRule="auto"/>
              <w:ind w:left="0" w:right="140" w:hanging="2"/>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         Staff will ensure that young people are fully aware of itinerary and supervision/meeting arrangements</w:t>
            </w:r>
          </w:p>
          <w:p w:rsidR="00000000" w:rsidDel="00000000" w:rsidP="00000000" w:rsidRDefault="00000000" w:rsidRPr="00000000" w14:paraId="000003B8">
            <w:pPr>
              <w:spacing w:after="240" w:before="240" w:lineRule="auto"/>
              <w:ind w:left="0" w:right="140" w:hanging="2"/>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         Young people will be briefed as what to do if separated from group</w:t>
            </w:r>
          </w:p>
          <w:p w:rsidR="00000000" w:rsidDel="00000000" w:rsidP="00000000" w:rsidRDefault="00000000" w:rsidRPr="00000000" w14:paraId="000003B9">
            <w:pPr>
              <w:spacing w:after="240" w:before="240" w:lineRule="auto"/>
              <w:ind w:left="0" w:right="140" w:hanging="2"/>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         Leaders will conduct regular head counts, particularly at arrival/departure points, and when separating and reforming groups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BA">
            <w:pPr>
              <w:spacing w:after="240" w:before="240" w:lineRule="auto"/>
              <w:ind w:left="0" w:right="140" w:hanging="2"/>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BB">
            <w:pPr>
              <w:spacing w:after="240" w:before="240" w:lineRule="auto"/>
              <w:ind w:left="0" w:right="140" w:hanging="2"/>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 </w:t>
            </w:r>
          </w:p>
        </w:tc>
      </w:tr>
      <w:tr>
        <w:trPr>
          <w:cantSplit w:val="0"/>
          <w:trHeight w:val="222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BC">
            <w:pPr>
              <w:spacing w:after="240" w:before="240" w:lineRule="auto"/>
              <w:ind w:left="0" w:right="140" w:hanging="2"/>
              <w:rPr>
                <w:rFonts w:ascii="Century Gothic" w:cs="Century Gothic" w:eastAsia="Century Gothic" w:hAnsi="Century Gothic"/>
                <w:b w:val="1"/>
                <w:bCs w:val="1"/>
                <w:sz w:val="18"/>
                <w:szCs w:val="18"/>
              </w:rPr>
            </w:pPr>
            <w:r w:rsidDel="00000000" w:rsidR="00000000" w:rsidRPr="00000000">
              <w:rPr>
                <w:rFonts w:ascii="Century Gothic" w:cs="Century Gothic" w:eastAsia="Century Gothic" w:hAnsi="Century Gothic"/>
                <w:b w:val="1"/>
                <w:bCs w:val="1"/>
                <w:sz w:val="18"/>
                <w:szCs w:val="18"/>
                <w:rtl w:val="0"/>
              </w:rPr>
              <w:t xml:space="preserve">Leaders take their own children or other family members on visit</w:t>
            </w:r>
          </w:p>
          <w:p w:rsidR="00000000" w:rsidDel="00000000" w:rsidP="00000000" w:rsidRDefault="00000000" w:rsidRPr="00000000" w14:paraId="000003BD">
            <w:pPr>
              <w:pBdr>
                <w:top w:space="0" w:sz="0" w:val="nil"/>
                <w:left w:space="0" w:sz="0" w:val="nil"/>
                <w:bottom w:space="0" w:sz="0" w:val="nil"/>
                <w:right w:space="0" w:sz="0" w:val="nil"/>
                <w:between w:space="0" w:sz="0" w:val="nil"/>
              </w:pBdr>
              <w:spacing w:after="240" w:before="240" w:line="240" w:lineRule="auto"/>
              <w:ind w:left="0" w:right="140" w:hanging="2"/>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Þ     inadequate supervision /accident</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BE">
            <w:pPr>
              <w:spacing w:after="240" w:before="240" w:lineRule="auto"/>
              <w:ind w:left="0" w:right="140" w:hanging="2"/>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         If staff family members or volunteers accompany group, the supervision and care of young people will not be compromised</w:t>
            </w:r>
          </w:p>
          <w:p w:rsidR="00000000" w:rsidDel="00000000" w:rsidP="00000000" w:rsidRDefault="00000000" w:rsidRPr="00000000" w14:paraId="000003BF">
            <w:pPr>
              <w:spacing w:after="240" w:before="240" w:lineRule="auto"/>
              <w:ind w:left="0" w:right="140" w:hanging="2"/>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         Staff ratios will be amended accordingly to take account of split responsibilities</w:t>
            </w:r>
          </w:p>
          <w:p w:rsidR="00000000" w:rsidDel="00000000" w:rsidP="00000000" w:rsidRDefault="00000000" w:rsidRPr="00000000" w14:paraId="000003C0">
            <w:pPr>
              <w:spacing w:after="240" w:before="240" w:lineRule="auto"/>
              <w:ind w:left="0" w:right="140" w:hanging="2"/>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         The Deputy Leader will be fully briefed and competent to take over full leadership if required</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C1">
            <w:pPr>
              <w:spacing w:after="240" w:before="240" w:lineRule="auto"/>
              <w:ind w:left="0" w:right="140" w:hanging="2"/>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C2">
            <w:pPr>
              <w:spacing w:after="240" w:before="240" w:lineRule="auto"/>
              <w:ind w:left="0" w:right="140" w:hanging="2"/>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 </w:t>
            </w:r>
          </w:p>
        </w:tc>
      </w:tr>
    </w:tbl>
    <w:p w:rsidR="00000000" w:rsidDel="00000000" w:rsidP="00000000" w:rsidRDefault="00000000" w:rsidRPr="00000000" w14:paraId="000003C3">
      <w:pPr>
        <w:ind w:left="0" w:right="-472" w:hanging="2"/>
        <w:rPr>
          <w:rFonts w:ascii="Century Gothic" w:cs="Century Gothic" w:eastAsia="Century Gothic" w:hAnsi="Century Gothic"/>
        </w:rPr>
      </w:pPr>
      <w:r w:rsidDel="00000000" w:rsidR="00000000" w:rsidRPr="00000000">
        <w:rPr>
          <w:rtl w:val="0"/>
        </w:rPr>
      </w:r>
    </w:p>
    <w:tbl>
      <w:tblPr>
        <w:tblStyle w:val="Table13"/>
        <w:tblW w:w="11145.0" w:type="dxa"/>
        <w:jc w:val="left"/>
        <w:tblInd w:w="-110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250"/>
        <w:gridCol w:w="5685"/>
        <w:gridCol w:w="945"/>
        <w:gridCol w:w="2265"/>
        <w:tblGridChange w:id="0">
          <w:tblGrid>
            <w:gridCol w:w="2250"/>
            <w:gridCol w:w="5685"/>
            <w:gridCol w:w="945"/>
            <w:gridCol w:w="2265"/>
          </w:tblGrid>
        </w:tblGridChange>
      </w:tblGrid>
      <w:tr>
        <w:trPr>
          <w:cantSplit w:val="0"/>
          <w:trHeight w:val="324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C4">
            <w:pPr>
              <w:spacing w:after="240" w:before="240" w:lineRule="auto"/>
              <w:ind w:left="0" w:right="140" w:hanging="2"/>
              <w:rPr>
                <w:rFonts w:ascii="Century Gothic" w:cs="Century Gothic" w:eastAsia="Century Gothic" w:hAnsi="Century Gothic"/>
                <w:b w:val="1"/>
                <w:bCs w:val="1"/>
                <w:sz w:val="22"/>
                <w:szCs w:val="22"/>
              </w:rPr>
            </w:pPr>
            <w:r w:rsidDel="00000000" w:rsidR="00000000" w:rsidRPr="00000000">
              <w:rPr>
                <w:rFonts w:ascii="Century Gothic" w:cs="Century Gothic" w:eastAsia="Century Gothic" w:hAnsi="Century Gothic"/>
                <w:b w:val="1"/>
                <w:bCs w:val="1"/>
                <w:sz w:val="22"/>
                <w:szCs w:val="22"/>
                <w:rtl w:val="0"/>
              </w:rPr>
              <w:t xml:space="preserve">Visit returns after school hours</w:t>
            </w:r>
          </w:p>
          <w:p w:rsidR="00000000" w:rsidDel="00000000" w:rsidP="00000000" w:rsidRDefault="00000000" w:rsidRPr="00000000" w14:paraId="000003C5">
            <w:pPr>
              <w:pBdr>
                <w:top w:space="0" w:sz="0" w:val="nil"/>
                <w:left w:space="0" w:sz="0" w:val="nil"/>
                <w:bottom w:space="0" w:sz="0" w:val="nil"/>
                <w:right w:space="0" w:sz="0" w:val="nil"/>
                <w:between w:space="0" w:sz="0" w:val="nil"/>
              </w:pBdr>
              <w:spacing w:after="240" w:before="240" w:line="240" w:lineRule="auto"/>
              <w:ind w:left="0" w:right="140" w:hanging="2"/>
              <w:jc w:val="cente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Þ</w:t>
            </w:r>
            <w:r w:rsidDel="00000000" w:rsidR="00000000" w:rsidRPr="00000000">
              <w:rPr>
                <w:rFonts w:ascii="Century Gothic" w:cs="Century Gothic" w:eastAsia="Century Gothic" w:hAnsi="Century Gothic"/>
                <w:sz w:val="14"/>
                <w:szCs w:val="14"/>
                <w:rtl w:val="0"/>
              </w:rPr>
              <w:t xml:space="preserve">     </w:t>
            </w:r>
            <w:r w:rsidDel="00000000" w:rsidR="00000000" w:rsidRPr="00000000">
              <w:rPr>
                <w:rFonts w:ascii="Century Gothic" w:cs="Century Gothic" w:eastAsia="Century Gothic" w:hAnsi="Century Gothic"/>
                <w:sz w:val="22"/>
                <w:szCs w:val="22"/>
                <w:rtl w:val="0"/>
              </w:rPr>
              <w:t xml:space="preserve">accident /upset/</w:t>
            </w:r>
            <w:r w:rsidDel="00000000" w:rsidR="00000000" w:rsidRPr="00000000">
              <w:rPr>
                <w:rFonts w:ascii="Century Gothic" w:cs="Century Gothic" w:eastAsia="Century Gothic" w:hAnsi="Century Gothic"/>
                <w:sz w:val="18"/>
                <w:szCs w:val="18"/>
                <w:rtl w:val="0"/>
              </w:rPr>
              <w:t xml:space="preserve"> </w:t>
            </w:r>
            <w:r w:rsidDel="00000000" w:rsidR="00000000" w:rsidRPr="00000000">
              <w:rPr>
                <w:rFonts w:ascii="Century Gothic" w:cs="Century Gothic" w:eastAsia="Century Gothic" w:hAnsi="Century Gothic"/>
                <w:sz w:val="22"/>
                <w:szCs w:val="22"/>
                <w:rtl w:val="0"/>
              </w:rPr>
              <w:t xml:space="preserve">lost/abducted</w:t>
            </w:r>
          </w:p>
          <w:p w:rsidR="00000000" w:rsidDel="00000000" w:rsidP="00000000" w:rsidRDefault="00000000" w:rsidRPr="00000000" w14:paraId="000003C6">
            <w:pPr>
              <w:spacing w:after="240" w:before="240" w:lineRule="auto"/>
              <w:ind w:left="0" w:right="14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 </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C7">
            <w:pPr>
              <w:spacing w:after="240" w:before="240" w:lineRule="auto"/>
              <w:ind w:left="0" w:right="14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t>
            </w:r>
            <w:r w:rsidDel="00000000" w:rsidR="00000000" w:rsidRPr="00000000">
              <w:rPr>
                <w:rFonts w:ascii="Century Gothic" w:cs="Century Gothic" w:eastAsia="Century Gothic" w:hAnsi="Century Gothic"/>
                <w:sz w:val="14"/>
                <w:szCs w:val="14"/>
                <w:rtl w:val="0"/>
              </w:rPr>
              <w:t xml:space="preserve">         </w:t>
            </w:r>
            <w:r w:rsidDel="00000000" w:rsidR="00000000" w:rsidRPr="00000000">
              <w:rPr>
                <w:rFonts w:ascii="Century Gothic" w:cs="Century Gothic" w:eastAsia="Century Gothic" w:hAnsi="Century Gothic"/>
                <w:sz w:val="22"/>
                <w:szCs w:val="22"/>
                <w:rtl w:val="0"/>
              </w:rPr>
              <w:t xml:space="preserve">Parents/guardians and young people will be fully informed regarding collection arrangements after a visit</w:t>
            </w:r>
          </w:p>
          <w:p w:rsidR="00000000" w:rsidDel="00000000" w:rsidP="00000000" w:rsidRDefault="00000000" w:rsidRPr="00000000" w14:paraId="000003C8">
            <w:pPr>
              <w:spacing w:after="240" w:before="240" w:lineRule="auto"/>
              <w:ind w:left="0" w:right="14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t>
            </w:r>
            <w:r w:rsidDel="00000000" w:rsidR="00000000" w:rsidRPr="00000000">
              <w:rPr>
                <w:rFonts w:ascii="Century Gothic" w:cs="Century Gothic" w:eastAsia="Century Gothic" w:hAnsi="Century Gothic"/>
                <w:sz w:val="14"/>
                <w:szCs w:val="14"/>
                <w:rtl w:val="0"/>
              </w:rPr>
              <w:t xml:space="preserve">         </w:t>
            </w:r>
            <w:r w:rsidDel="00000000" w:rsidR="00000000" w:rsidRPr="00000000">
              <w:rPr>
                <w:rFonts w:ascii="Century Gothic" w:cs="Century Gothic" w:eastAsia="Century Gothic" w:hAnsi="Century Gothic"/>
                <w:sz w:val="22"/>
                <w:szCs w:val="22"/>
                <w:rtl w:val="0"/>
              </w:rPr>
              <w:t xml:space="preserve">Group leader will have a list of who is collecting young people.</w:t>
            </w:r>
          </w:p>
          <w:p w:rsidR="00000000" w:rsidDel="00000000" w:rsidP="00000000" w:rsidRDefault="00000000" w:rsidRPr="00000000" w14:paraId="000003C9">
            <w:pPr>
              <w:spacing w:after="240" w:before="240" w:lineRule="auto"/>
              <w:ind w:left="0" w:right="14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t>
            </w:r>
            <w:r w:rsidDel="00000000" w:rsidR="00000000" w:rsidRPr="00000000">
              <w:rPr>
                <w:rFonts w:ascii="Century Gothic" w:cs="Century Gothic" w:eastAsia="Century Gothic" w:hAnsi="Century Gothic"/>
                <w:sz w:val="14"/>
                <w:szCs w:val="14"/>
                <w:rtl w:val="0"/>
              </w:rPr>
              <w:t xml:space="preserve">         </w:t>
            </w:r>
            <w:r w:rsidDel="00000000" w:rsidR="00000000" w:rsidRPr="00000000">
              <w:rPr>
                <w:rFonts w:ascii="Century Gothic" w:cs="Century Gothic" w:eastAsia="Century Gothic" w:hAnsi="Century Gothic"/>
                <w:sz w:val="22"/>
                <w:szCs w:val="22"/>
                <w:rtl w:val="0"/>
              </w:rPr>
              <w:t xml:space="preserve">Young people will not be left alone, and will be properly supervised after a visit until they have been safely collected or dropped-off</w:t>
            </w:r>
          </w:p>
          <w:p w:rsidR="00000000" w:rsidDel="00000000" w:rsidP="00000000" w:rsidRDefault="00000000" w:rsidRPr="00000000" w14:paraId="000003CA">
            <w:pPr>
              <w:spacing w:after="240" w:before="240" w:lineRule="auto"/>
              <w:ind w:left="0" w:right="14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t>
            </w:r>
            <w:r w:rsidDel="00000000" w:rsidR="00000000" w:rsidRPr="00000000">
              <w:rPr>
                <w:rFonts w:ascii="Century Gothic" w:cs="Century Gothic" w:eastAsia="Century Gothic" w:hAnsi="Century Gothic"/>
                <w:sz w:val="14"/>
                <w:szCs w:val="14"/>
                <w:rtl w:val="0"/>
              </w:rPr>
              <w:t xml:space="preserve">         </w:t>
            </w:r>
            <w:r w:rsidDel="00000000" w:rsidR="00000000" w:rsidRPr="00000000">
              <w:rPr>
                <w:rFonts w:ascii="Century Gothic" w:cs="Century Gothic" w:eastAsia="Century Gothic" w:hAnsi="Century Gothic"/>
                <w:sz w:val="22"/>
                <w:szCs w:val="22"/>
                <w:rtl w:val="0"/>
              </w:rPr>
              <w:t xml:space="preserve">A clear pre-planned procedure will be agreed for young people who are not collected</w:t>
            </w:r>
          </w:p>
          <w:p w:rsidR="00000000" w:rsidDel="00000000" w:rsidP="00000000" w:rsidRDefault="00000000" w:rsidRPr="00000000" w14:paraId="000003CB">
            <w:pPr>
              <w:spacing w:after="240" w:before="240" w:lineRule="auto"/>
              <w:ind w:left="0" w:right="14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t>
            </w:r>
            <w:r w:rsidDel="00000000" w:rsidR="00000000" w:rsidRPr="00000000">
              <w:rPr>
                <w:rFonts w:ascii="Century Gothic" w:cs="Century Gothic" w:eastAsia="Century Gothic" w:hAnsi="Century Gothic"/>
                <w:sz w:val="14"/>
                <w:szCs w:val="14"/>
                <w:rtl w:val="0"/>
              </w:rPr>
              <w:t xml:space="preserve">         </w:t>
            </w:r>
            <w:r w:rsidDel="00000000" w:rsidR="00000000" w:rsidRPr="00000000">
              <w:rPr>
                <w:rFonts w:ascii="Century Gothic" w:cs="Century Gothic" w:eastAsia="Century Gothic" w:hAnsi="Century Gothic"/>
                <w:sz w:val="22"/>
                <w:szCs w:val="22"/>
                <w:rtl w:val="0"/>
              </w:rPr>
              <w:t xml:space="preserve">A young person will not be left alone with just one member of staff</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CC">
            <w:pPr>
              <w:spacing w:after="240" w:before="240" w:lineRule="auto"/>
              <w:ind w:left="0" w:right="14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 </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CD">
            <w:pPr>
              <w:spacing w:after="240" w:before="240" w:lineRule="auto"/>
              <w:ind w:left="0" w:right="140" w:hanging="2"/>
              <w:jc w:val="cente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 </w:t>
            </w:r>
          </w:p>
        </w:tc>
      </w:tr>
      <w:tr>
        <w:trPr>
          <w:cantSplit w:val="0"/>
          <w:trHeight w:val="723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CE">
            <w:pPr>
              <w:spacing w:after="240" w:before="240" w:lineRule="auto"/>
              <w:ind w:left="0" w:right="140" w:hanging="2"/>
              <w:rPr>
                <w:rFonts w:ascii="Century Gothic" w:cs="Century Gothic" w:eastAsia="Century Gothic" w:hAnsi="Century Gothic"/>
                <w:b w:val="1"/>
                <w:bCs w:val="1"/>
                <w:sz w:val="22"/>
                <w:szCs w:val="22"/>
              </w:rPr>
            </w:pPr>
            <w:r w:rsidDel="00000000" w:rsidR="00000000" w:rsidRPr="00000000">
              <w:rPr>
                <w:rFonts w:ascii="Century Gothic" w:cs="Century Gothic" w:eastAsia="Century Gothic" w:hAnsi="Century Gothic"/>
                <w:b w:val="1"/>
                <w:bCs w:val="1"/>
                <w:sz w:val="22"/>
                <w:szCs w:val="22"/>
                <w:rtl w:val="0"/>
              </w:rPr>
              <w:t xml:space="preserve">Emergencies</w:t>
            </w:r>
          </w:p>
          <w:p w:rsidR="00000000" w:rsidDel="00000000" w:rsidP="00000000" w:rsidRDefault="00000000" w:rsidRPr="00000000" w14:paraId="000003CF">
            <w:pPr>
              <w:spacing w:after="240" w:before="240" w:lineRule="auto"/>
              <w:ind w:left="0" w:right="14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Inadequate procedures</w:t>
            </w:r>
          </w:p>
          <w:p w:rsidR="00000000" w:rsidDel="00000000" w:rsidP="00000000" w:rsidRDefault="00000000" w:rsidRPr="00000000" w14:paraId="000003D0">
            <w:pPr>
              <w:pBdr>
                <w:top w:space="0" w:sz="0" w:val="nil"/>
                <w:left w:space="0" w:sz="0" w:val="nil"/>
                <w:bottom w:space="0" w:sz="0" w:val="nil"/>
                <w:right w:space="0" w:sz="0" w:val="nil"/>
                <w:between w:space="0" w:sz="0" w:val="nil"/>
              </w:pBdr>
              <w:spacing w:after="240" w:before="240" w:line="240" w:lineRule="auto"/>
              <w:ind w:left="0" w:right="140" w:hanging="2"/>
              <w:jc w:val="cente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Þ</w:t>
            </w:r>
            <w:r w:rsidDel="00000000" w:rsidR="00000000" w:rsidRPr="00000000">
              <w:rPr>
                <w:rFonts w:ascii="Century Gothic" w:cs="Century Gothic" w:eastAsia="Century Gothic" w:hAnsi="Century Gothic"/>
                <w:sz w:val="14"/>
                <w:szCs w:val="14"/>
                <w:rtl w:val="0"/>
              </w:rPr>
              <w:t xml:space="preserve">     </w:t>
            </w:r>
            <w:r w:rsidDel="00000000" w:rsidR="00000000" w:rsidRPr="00000000">
              <w:rPr>
                <w:rFonts w:ascii="Century Gothic" w:cs="Century Gothic" w:eastAsia="Century Gothic" w:hAnsi="Century Gothic"/>
                <w:sz w:val="22"/>
                <w:szCs w:val="22"/>
                <w:rtl w:val="0"/>
              </w:rPr>
              <w:t xml:space="preserve">delayed help/support</w:t>
            </w:r>
          </w:p>
          <w:p w:rsidR="00000000" w:rsidDel="00000000" w:rsidP="00000000" w:rsidRDefault="00000000" w:rsidRPr="00000000" w14:paraId="000003D1">
            <w:pPr>
              <w:pBdr>
                <w:top w:space="0" w:sz="0" w:val="nil"/>
                <w:left w:space="0" w:sz="0" w:val="nil"/>
                <w:bottom w:space="0" w:sz="0" w:val="nil"/>
                <w:right w:space="0" w:sz="0" w:val="nil"/>
                <w:between w:space="0" w:sz="0" w:val="nil"/>
              </w:pBdr>
              <w:spacing w:after="240" w:before="240" w:line="240" w:lineRule="auto"/>
              <w:ind w:left="0" w:right="140" w:hanging="2"/>
              <w:jc w:val="cente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Þ</w:t>
            </w:r>
            <w:r w:rsidDel="00000000" w:rsidR="00000000" w:rsidRPr="00000000">
              <w:rPr>
                <w:rFonts w:ascii="Century Gothic" w:cs="Century Gothic" w:eastAsia="Century Gothic" w:hAnsi="Century Gothic"/>
                <w:sz w:val="14"/>
                <w:szCs w:val="14"/>
                <w:rtl w:val="0"/>
              </w:rPr>
              <w:t xml:space="preserve">     </w:t>
            </w:r>
            <w:r w:rsidDel="00000000" w:rsidR="00000000" w:rsidRPr="00000000">
              <w:rPr>
                <w:rFonts w:ascii="Century Gothic" w:cs="Century Gothic" w:eastAsia="Century Gothic" w:hAnsi="Century Gothic"/>
                <w:sz w:val="22"/>
                <w:szCs w:val="22"/>
                <w:rtl w:val="0"/>
              </w:rPr>
              <w:t xml:space="preserve">deterioration of condition</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D2">
            <w:pPr>
              <w:spacing w:after="240" w:before="240" w:lineRule="auto"/>
              <w:ind w:left="0" w:right="14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t>
            </w:r>
            <w:r w:rsidDel="00000000" w:rsidR="00000000" w:rsidRPr="00000000">
              <w:rPr>
                <w:rFonts w:ascii="Century Gothic" w:cs="Century Gothic" w:eastAsia="Century Gothic" w:hAnsi="Century Gothic"/>
                <w:sz w:val="14"/>
                <w:szCs w:val="14"/>
                <w:rtl w:val="0"/>
              </w:rPr>
              <w:t xml:space="preserve">         </w:t>
            </w:r>
            <w:r w:rsidDel="00000000" w:rsidR="00000000" w:rsidRPr="00000000">
              <w:rPr>
                <w:rFonts w:ascii="Century Gothic" w:cs="Century Gothic" w:eastAsia="Century Gothic" w:hAnsi="Century Gothic"/>
                <w:sz w:val="22"/>
                <w:szCs w:val="22"/>
                <w:rtl w:val="0"/>
              </w:rPr>
              <w:t xml:space="preserve">The school has an emergency plan for dealing with an incident on an educational visit</w:t>
            </w:r>
          </w:p>
          <w:p w:rsidR="00000000" w:rsidDel="00000000" w:rsidP="00000000" w:rsidRDefault="00000000" w:rsidRPr="00000000" w14:paraId="000003D3">
            <w:pPr>
              <w:spacing w:after="240" w:before="240" w:lineRule="auto"/>
              <w:ind w:left="0" w:right="14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t>
            </w:r>
            <w:r w:rsidDel="00000000" w:rsidR="00000000" w:rsidRPr="00000000">
              <w:rPr>
                <w:rFonts w:ascii="Century Gothic" w:cs="Century Gothic" w:eastAsia="Century Gothic" w:hAnsi="Century Gothic"/>
                <w:sz w:val="14"/>
                <w:szCs w:val="14"/>
                <w:rtl w:val="0"/>
              </w:rPr>
              <w:t xml:space="preserve">         </w:t>
            </w:r>
            <w:r w:rsidDel="00000000" w:rsidR="00000000" w:rsidRPr="00000000">
              <w:rPr>
                <w:rFonts w:ascii="Century Gothic" w:cs="Century Gothic" w:eastAsia="Century Gothic" w:hAnsi="Century Gothic"/>
                <w:sz w:val="22"/>
                <w:szCs w:val="22"/>
                <w:rtl w:val="0"/>
              </w:rPr>
              <w:t xml:space="preserve">At least one leader will carry a mobile phone (with ready charged battery and call credits if “pay as you go” )</w:t>
            </w:r>
          </w:p>
          <w:p w:rsidR="00000000" w:rsidDel="00000000" w:rsidP="00000000" w:rsidRDefault="00000000" w:rsidRPr="00000000" w14:paraId="000003D4">
            <w:pPr>
              <w:spacing w:after="240" w:before="240" w:lineRule="auto"/>
              <w:ind w:left="0" w:right="14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t>
            </w:r>
            <w:r w:rsidDel="00000000" w:rsidR="00000000" w:rsidRPr="00000000">
              <w:rPr>
                <w:rFonts w:ascii="Century Gothic" w:cs="Century Gothic" w:eastAsia="Century Gothic" w:hAnsi="Century Gothic"/>
                <w:sz w:val="14"/>
                <w:szCs w:val="14"/>
                <w:rtl w:val="0"/>
              </w:rPr>
              <w:t xml:space="preserve">         </w:t>
            </w:r>
            <w:r w:rsidDel="00000000" w:rsidR="00000000" w:rsidRPr="00000000">
              <w:rPr>
                <w:rFonts w:ascii="Century Gothic" w:cs="Century Gothic" w:eastAsia="Century Gothic" w:hAnsi="Century Gothic"/>
                <w:sz w:val="22"/>
                <w:szCs w:val="22"/>
                <w:rtl w:val="0"/>
              </w:rPr>
              <w:t xml:space="preserve">Staff will carry sufficient cash or cards for pay-phones (mobiles do not work in some areas due to weak signal)</w:t>
            </w:r>
          </w:p>
          <w:p w:rsidR="00000000" w:rsidDel="00000000" w:rsidP="00000000" w:rsidRDefault="00000000" w:rsidRPr="00000000" w14:paraId="000003D5">
            <w:pPr>
              <w:spacing w:after="240" w:before="240" w:lineRule="auto"/>
              <w:ind w:left="0" w:right="14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t>
            </w:r>
            <w:r w:rsidDel="00000000" w:rsidR="00000000" w:rsidRPr="00000000">
              <w:rPr>
                <w:rFonts w:ascii="Century Gothic" w:cs="Century Gothic" w:eastAsia="Century Gothic" w:hAnsi="Century Gothic"/>
                <w:sz w:val="14"/>
                <w:szCs w:val="14"/>
                <w:rtl w:val="0"/>
              </w:rPr>
              <w:t xml:space="preserve">         </w:t>
            </w:r>
            <w:r w:rsidDel="00000000" w:rsidR="00000000" w:rsidRPr="00000000">
              <w:rPr>
                <w:rFonts w:ascii="Century Gothic" w:cs="Century Gothic" w:eastAsia="Century Gothic" w:hAnsi="Century Gothic"/>
                <w:sz w:val="22"/>
                <w:szCs w:val="22"/>
                <w:rtl w:val="0"/>
              </w:rPr>
              <w:t xml:space="preserve">Leaders will all carry Critical Incident ‘z’ cards with emergency contact numbers</w:t>
            </w:r>
          </w:p>
          <w:p w:rsidR="00000000" w:rsidDel="00000000" w:rsidP="00000000" w:rsidRDefault="00000000" w:rsidRPr="00000000" w14:paraId="000003D6">
            <w:pPr>
              <w:spacing w:after="240" w:before="240" w:lineRule="auto"/>
              <w:ind w:left="0" w:right="14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t>
            </w:r>
            <w:r w:rsidDel="00000000" w:rsidR="00000000" w:rsidRPr="00000000">
              <w:rPr>
                <w:rFonts w:ascii="Century Gothic" w:cs="Century Gothic" w:eastAsia="Century Gothic" w:hAnsi="Century Gothic"/>
                <w:sz w:val="14"/>
                <w:szCs w:val="14"/>
                <w:rtl w:val="0"/>
              </w:rPr>
              <w:t xml:space="preserve">         </w:t>
            </w:r>
            <w:r w:rsidDel="00000000" w:rsidR="00000000" w:rsidRPr="00000000">
              <w:rPr>
                <w:rFonts w:ascii="Century Gothic" w:cs="Century Gothic" w:eastAsia="Century Gothic" w:hAnsi="Century Gothic"/>
                <w:sz w:val="22"/>
                <w:szCs w:val="22"/>
                <w:rtl w:val="0"/>
              </w:rPr>
              <w:t xml:space="preserve">Leader and Headteacher/ Emergency Home Contact will have instructions regarding what to do in an emergency</w:t>
            </w:r>
          </w:p>
          <w:p w:rsidR="00000000" w:rsidDel="00000000" w:rsidP="00000000" w:rsidRDefault="00000000" w:rsidRPr="00000000" w14:paraId="000003D7">
            <w:pPr>
              <w:spacing w:after="240" w:before="240" w:lineRule="auto"/>
              <w:ind w:left="0" w:right="14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t>
            </w:r>
            <w:r w:rsidDel="00000000" w:rsidR="00000000" w:rsidRPr="00000000">
              <w:rPr>
                <w:rFonts w:ascii="Century Gothic" w:cs="Century Gothic" w:eastAsia="Century Gothic" w:hAnsi="Century Gothic"/>
                <w:sz w:val="14"/>
                <w:szCs w:val="14"/>
                <w:rtl w:val="0"/>
              </w:rPr>
              <w:t xml:space="preserve">         </w:t>
            </w:r>
            <w:r w:rsidDel="00000000" w:rsidR="00000000" w:rsidRPr="00000000">
              <w:rPr>
                <w:rFonts w:ascii="Century Gothic" w:cs="Century Gothic" w:eastAsia="Century Gothic" w:hAnsi="Century Gothic"/>
                <w:sz w:val="22"/>
                <w:szCs w:val="22"/>
                <w:rtl w:val="0"/>
              </w:rPr>
              <w:t xml:space="preserve">Leaders will have an appropriate level of first aid training and at least one leader will have a current first aid qualification</w:t>
            </w:r>
          </w:p>
          <w:p w:rsidR="00000000" w:rsidDel="00000000" w:rsidP="00000000" w:rsidRDefault="00000000" w:rsidRPr="00000000" w14:paraId="000003D8">
            <w:pPr>
              <w:spacing w:after="240" w:before="240" w:lineRule="auto"/>
              <w:ind w:left="0" w:right="14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t>
            </w:r>
            <w:r w:rsidDel="00000000" w:rsidR="00000000" w:rsidRPr="00000000">
              <w:rPr>
                <w:rFonts w:ascii="Century Gothic" w:cs="Century Gothic" w:eastAsia="Century Gothic" w:hAnsi="Century Gothic"/>
                <w:sz w:val="14"/>
                <w:szCs w:val="14"/>
                <w:rtl w:val="0"/>
              </w:rPr>
              <w:t xml:space="preserve">         </w:t>
            </w:r>
            <w:r w:rsidDel="00000000" w:rsidR="00000000" w:rsidRPr="00000000">
              <w:rPr>
                <w:rFonts w:ascii="Century Gothic" w:cs="Century Gothic" w:eastAsia="Century Gothic" w:hAnsi="Century Gothic"/>
                <w:sz w:val="22"/>
                <w:szCs w:val="22"/>
                <w:rtl w:val="0"/>
              </w:rPr>
              <w:t xml:space="preserve">A complete first aid kit (and travel sickness equipment) will be checked and taken with the group</w:t>
            </w:r>
          </w:p>
          <w:p w:rsidR="00000000" w:rsidDel="00000000" w:rsidP="00000000" w:rsidRDefault="00000000" w:rsidRPr="00000000" w14:paraId="000003D9">
            <w:pPr>
              <w:spacing w:after="240" w:before="240" w:lineRule="auto"/>
              <w:ind w:left="0" w:right="14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t>
            </w:r>
            <w:r w:rsidDel="00000000" w:rsidR="00000000" w:rsidRPr="00000000">
              <w:rPr>
                <w:rFonts w:ascii="Century Gothic" w:cs="Century Gothic" w:eastAsia="Century Gothic" w:hAnsi="Century Gothic"/>
                <w:sz w:val="14"/>
                <w:szCs w:val="14"/>
                <w:rtl w:val="0"/>
              </w:rPr>
              <w:t xml:space="preserve">         </w:t>
            </w:r>
            <w:r w:rsidDel="00000000" w:rsidR="00000000" w:rsidRPr="00000000">
              <w:rPr>
                <w:rFonts w:ascii="Century Gothic" w:cs="Century Gothic" w:eastAsia="Century Gothic" w:hAnsi="Century Gothic"/>
                <w:sz w:val="22"/>
                <w:szCs w:val="22"/>
                <w:rtl w:val="0"/>
              </w:rPr>
              <w:t xml:space="preserve">The first aid kit will be easily accessed by all leaders</w:t>
            </w:r>
          </w:p>
          <w:p w:rsidR="00000000" w:rsidDel="00000000" w:rsidP="00000000" w:rsidRDefault="00000000" w:rsidRPr="00000000" w14:paraId="000003DA">
            <w:pPr>
              <w:spacing w:after="240" w:before="240" w:lineRule="auto"/>
              <w:ind w:left="0" w:right="14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t>
            </w:r>
            <w:r w:rsidDel="00000000" w:rsidR="00000000" w:rsidRPr="00000000">
              <w:rPr>
                <w:rFonts w:ascii="Century Gothic" w:cs="Century Gothic" w:eastAsia="Century Gothic" w:hAnsi="Century Gothic"/>
                <w:sz w:val="14"/>
                <w:szCs w:val="14"/>
                <w:rtl w:val="0"/>
              </w:rPr>
              <w:t xml:space="preserve">         </w:t>
            </w:r>
            <w:r w:rsidDel="00000000" w:rsidR="00000000" w:rsidRPr="00000000">
              <w:rPr>
                <w:rFonts w:ascii="Century Gothic" w:cs="Century Gothic" w:eastAsia="Century Gothic" w:hAnsi="Century Gothic"/>
                <w:sz w:val="22"/>
                <w:szCs w:val="22"/>
                <w:rtl w:val="0"/>
              </w:rPr>
              <w:t xml:space="preserve">Contact details of parents, group leader, school and, if appropriate, head teacher/school contact’s after-hours number will be held by group leader and school contact </w:t>
            </w:r>
          </w:p>
          <w:p w:rsidR="00000000" w:rsidDel="00000000" w:rsidP="00000000" w:rsidRDefault="00000000" w:rsidRPr="00000000" w14:paraId="000003DB">
            <w:pPr>
              <w:spacing w:after="240" w:before="240" w:lineRule="auto"/>
              <w:ind w:left="0" w:right="14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t>
            </w:r>
            <w:r w:rsidDel="00000000" w:rsidR="00000000" w:rsidRPr="00000000">
              <w:rPr>
                <w:rFonts w:ascii="Century Gothic" w:cs="Century Gothic" w:eastAsia="Century Gothic" w:hAnsi="Century Gothic"/>
                <w:sz w:val="14"/>
                <w:szCs w:val="14"/>
                <w:rtl w:val="0"/>
              </w:rPr>
              <w:t xml:space="preserve">         </w:t>
            </w:r>
            <w:r w:rsidDel="00000000" w:rsidR="00000000" w:rsidRPr="00000000">
              <w:rPr>
                <w:rFonts w:ascii="Century Gothic" w:cs="Century Gothic" w:eastAsia="Century Gothic" w:hAnsi="Century Gothic"/>
                <w:sz w:val="22"/>
                <w:szCs w:val="22"/>
                <w:rtl w:val="0"/>
              </w:rPr>
              <w:t xml:space="preserve">Leaders will brief young people regarding emergency procedures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DC">
            <w:pPr>
              <w:spacing w:after="240" w:before="240" w:lineRule="auto"/>
              <w:ind w:left="0" w:right="14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DD">
            <w:pPr>
              <w:spacing w:after="240" w:before="240" w:lineRule="auto"/>
              <w:ind w:left="0" w:right="140" w:hanging="2"/>
              <w:jc w:val="cente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 </w:t>
            </w:r>
          </w:p>
        </w:tc>
      </w:tr>
      <w:tr>
        <w:trPr>
          <w:cantSplit w:val="0"/>
          <w:trHeight w:val="246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DE">
            <w:pPr>
              <w:spacing w:after="240" w:before="240" w:lineRule="auto"/>
              <w:ind w:left="0" w:right="140" w:hanging="2"/>
              <w:rPr>
                <w:rFonts w:ascii="Century Gothic" w:cs="Century Gothic" w:eastAsia="Century Gothic" w:hAnsi="Century Gothic"/>
                <w:b w:val="1"/>
                <w:bCs w:val="1"/>
                <w:sz w:val="22"/>
                <w:szCs w:val="22"/>
              </w:rPr>
            </w:pPr>
            <w:r w:rsidDel="00000000" w:rsidR="00000000" w:rsidRPr="00000000">
              <w:rPr>
                <w:rFonts w:ascii="Century Gothic" w:cs="Century Gothic" w:eastAsia="Century Gothic" w:hAnsi="Century Gothic"/>
                <w:b w:val="1"/>
                <w:bCs w:val="1"/>
                <w:sz w:val="22"/>
                <w:szCs w:val="22"/>
                <w:rtl w:val="0"/>
              </w:rPr>
              <w:t xml:space="preserve">Activities in, on or near water</w:t>
            </w:r>
          </w:p>
          <w:p w:rsidR="00000000" w:rsidDel="00000000" w:rsidP="00000000" w:rsidRDefault="00000000" w:rsidRPr="00000000" w14:paraId="000003DF">
            <w:pPr>
              <w:pBdr>
                <w:top w:space="0" w:sz="0" w:val="nil"/>
                <w:left w:space="0" w:sz="0" w:val="nil"/>
                <w:bottom w:space="0" w:sz="0" w:val="nil"/>
                <w:right w:space="0" w:sz="0" w:val="nil"/>
                <w:between w:space="0" w:sz="0" w:val="nil"/>
              </w:pBdr>
              <w:spacing w:after="240" w:before="240" w:line="240" w:lineRule="auto"/>
              <w:ind w:left="0" w:right="140" w:hanging="2"/>
              <w:jc w:val="cente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Þ</w:t>
            </w:r>
            <w:r w:rsidDel="00000000" w:rsidR="00000000" w:rsidRPr="00000000">
              <w:rPr>
                <w:rFonts w:ascii="Century Gothic" w:cs="Century Gothic" w:eastAsia="Century Gothic" w:hAnsi="Century Gothic"/>
                <w:sz w:val="14"/>
                <w:szCs w:val="14"/>
                <w:rtl w:val="0"/>
              </w:rPr>
              <w:t xml:space="preserve">     </w:t>
            </w:r>
            <w:r w:rsidDel="00000000" w:rsidR="00000000" w:rsidRPr="00000000">
              <w:rPr>
                <w:rFonts w:ascii="Century Gothic" w:cs="Century Gothic" w:eastAsia="Century Gothic" w:hAnsi="Century Gothic"/>
                <w:sz w:val="22"/>
                <w:szCs w:val="22"/>
                <w:rtl w:val="0"/>
              </w:rPr>
              <w:t xml:space="preserve">drowning/ hypothermia</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E0">
            <w:pPr>
              <w:spacing w:after="240" w:before="240" w:lineRule="auto"/>
              <w:ind w:left="0" w:right="14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t>
            </w:r>
            <w:r w:rsidDel="00000000" w:rsidR="00000000" w:rsidRPr="00000000">
              <w:rPr>
                <w:rFonts w:ascii="Century Gothic" w:cs="Century Gothic" w:eastAsia="Century Gothic" w:hAnsi="Century Gothic"/>
                <w:sz w:val="14"/>
                <w:szCs w:val="14"/>
                <w:rtl w:val="0"/>
              </w:rPr>
              <w:t xml:space="preserve">         </w:t>
            </w:r>
            <w:r w:rsidDel="00000000" w:rsidR="00000000" w:rsidRPr="00000000">
              <w:rPr>
                <w:rFonts w:ascii="Century Gothic" w:cs="Century Gothic" w:eastAsia="Century Gothic" w:hAnsi="Century Gothic"/>
                <w:sz w:val="22"/>
                <w:szCs w:val="22"/>
                <w:rtl w:val="0"/>
              </w:rPr>
              <w:t xml:space="preserve">All accompanying staff are made aware of the particular and higher risks associated with many water based activities</w:t>
            </w:r>
          </w:p>
          <w:p w:rsidR="00000000" w:rsidDel="00000000" w:rsidP="00000000" w:rsidRDefault="00000000" w:rsidRPr="00000000" w14:paraId="000003E1">
            <w:pPr>
              <w:spacing w:after="240" w:before="240" w:lineRule="auto"/>
              <w:ind w:left="0" w:right="14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t>
            </w:r>
            <w:r w:rsidDel="00000000" w:rsidR="00000000" w:rsidRPr="00000000">
              <w:rPr>
                <w:rFonts w:ascii="Century Gothic" w:cs="Century Gothic" w:eastAsia="Century Gothic" w:hAnsi="Century Gothic"/>
                <w:sz w:val="14"/>
                <w:szCs w:val="14"/>
                <w:rtl w:val="0"/>
              </w:rPr>
              <w:t xml:space="preserve">         </w:t>
            </w:r>
            <w:r w:rsidDel="00000000" w:rsidR="00000000" w:rsidRPr="00000000">
              <w:rPr>
                <w:rFonts w:ascii="Century Gothic" w:cs="Century Gothic" w:eastAsia="Century Gothic" w:hAnsi="Century Gothic"/>
                <w:sz w:val="22"/>
                <w:szCs w:val="22"/>
                <w:rtl w:val="0"/>
              </w:rPr>
              <w:t xml:space="preserve">Activities involving water will be carefully pre-planned, and appropriate risk assessments and control measures put in place, including availability of life saving equipment and competent, trained staff.</w:t>
            </w:r>
          </w:p>
          <w:p w:rsidR="00000000" w:rsidDel="00000000" w:rsidP="00000000" w:rsidRDefault="00000000" w:rsidRPr="00000000" w14:paraId="000003E2">
            <w:pPr>
              <w:spacing w:after="240" w:before="240" w:lineRule="auto"/>
              <w:ind w:left="0" w:right="14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t>
            </w:r>
            <w:r w:rsidDel="00000000" w:rsidR="00000000" w:rsidRPr="00000000">
              <w:rPr>
                <w:rFonts w:ascii="Century Gothic" w:cs="Century Gothic" w:eastAsia="Century Gothic" w:hAnsi="Century Gothic"/>
                <w:sz w:val="14"/>
                <w:szCs w:val="14"/>
                <w:rtl w:val="0"/>
              </w:rPr>
              <w:t xml:space="preserve">         </w:t>
            </w:r>
            <w:r w:rsidDel="00000000" w:rsidR="00000000" w:rsidRPr="00000000">
              <w:rPr>
                <w:rFonts w:ascii="Century Gothic" w:cs="Century Gothic" w:eastAsia="Century Gothic" w:hAnsi="Century Gothic"/>
                <w:sz w:val="22"/>
                <w:szCs w:val="22"/>
                <w:rtl w:val="0"/>
              </w:rPr>
              <w:t xml:space="preserve">Staff will know the swimming ability and confidence of group members and will plan activities accordingly</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E3">
            <w:pPr>
              <w:spacing w:after="240" w:before="240" w:lineRule="auto"/>
              <w:ind w:left="0" w:right="14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E4">
            <w:pPr>
              <w:spacing w:after="240" w:before="240" w:lineRule="auto"/>
              <w:ind w:left="0" w:right="140" w:hanging="2"/>
              <w:jc w:val="cente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 </w:t>
            </w:r>
          </w:p>
        </w:tc>
      </w:tr>
      <w:tr>
        <w:trPr>
          <w:cantSplit w:val="0"/>
          <w:trHeight w:val="396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E5">
            <w:pPr>
              <w:spacing w:after="240" w:before="240" w:lineRule="auto"/>
              <w:ind w:left="0" w:right="140" w:hanging="2"/>
              <w:rPr>
                <w:rFonts w:ascii="Century Gothic" w:cs="Century Gothic" w:eastAsia="Century Gothic" w:hAnsi="Century Gothic"/>
                <w:b w:val="1"/>
                <w:bCs w:val="1"/>
                <w:sz w:val="22"/>
                <w:szCs w:val="22"/>
              </w:rPr>
            </w:pPr>
            <w:r w:rsidDel="00000000" w:rsidR="00000000" w:rsidRPr="00000000">
              <w:rPr>
                <w:rFonts w:ascii="Century Gothic" w:cs="Century Gothic" w:eastAsia="Century Gothic" w:hAnsi="Century Gothic"/>
                <w:b w:val="1"/>
                <w:bCs w:val="1"/>
                <w:sz w:val="22"/>
                <w:szCs w:val="22"/>
                <w:rtl w:val="0"/>
              </w:rPr>
              <w:t xml:space="preserve">Sporting activities</w:t>
            </w:r>
          </w:p>
          <w:p w:rsidR="00000000" w:rsidDel="00000000" w:rsidP="00000000" w:rsidRDefault="00000000" w:rsidRPr="00000000" w14:paraId="000003E6">
            <w:pPr>
              <w:pBdr>
                <w:top w:space="0" w:sz="0" w:val="nil"/>
                <w:left w:space="0" w:sz="0" w:val="nil"/>
                <w:bottom w:space="0" w:sz="0" w:val="nil"/>
                <w:right w:space="0" w:sz="0" w:val="nil"/>
                <w:between w:space="0" w:sz="0" w:val="nil"/>
              </w:pBdr>
              <w:spacing w:after="240" w:before="240" w:line="240" w:lineRule="auto"/>
              <w:ind w:left="0" w:right="140" w:hanging="2"/>
              <w:jc w:val="cente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Þ</w:t>
            </w:r>
            <w:r w:rsidDel="00000000" w:rsidR="00000000" w:rsidRPr="00000000">
              <w:rPr>
                <w:rFonts w:ascii="Century Gothic" w:cs="Century Gothic" w:eastAsia="Century Gothic" w:hAnsi="Century Gothic"/>
                <w:sz w:val="14"/>
                <w:szCs w:val="14"/>
                <w:rtl w:val="0"/>
              </w:rPr>
              <w:t xml:space="preserve">     </w:t>
            </w:r>
            <w:r w:rsidDel="00000000" w:rsidR="00000000" w:rsidRPr="00000000">
              <w:rPr>
                <w:rFonts w:ascii="Century Gothic" w:cs="Century Gothic" w:eastAsia="Century Gothic" w:hAnsi="Century Gothic"/>
                <w:sz w:val="22"/>
                <w:szCs w:val="22"/>
                <w:rtl w:val="0"/>
              </w:rPr>
              <w:t xml:space="preserve">accident/injury</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E7">
            <w:pPr>
              <w:spacing w:after="240" w:before="240" w:lineRule="auto"/>
              <w:ind w:left="0" w:right="14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t>
            </w:r>
            <w:r w:rsidDel="00000000" w:rsidR="00000000" w:rsidRPr="00000000">
              <w:rPr>
                <w:rFonts w:ascii="Century Gothic" w:cs="Century Gothic" w:eastAsia="Century Gothic" w:hAnsi="Century Gothic"/>
                <w:sz w:val="14"/>
                <w:szCs w:val="14"/>
                <w:rtl w:val="0"/>
              </w:rPr>
              <w:t xml:space="preserve">         </w:t>
            </w:r>
            <w:r w:rsidDel="00000000" w:rsidR="00000000" w:rsidRPr="00000000">
              <w:rPr>
                <w:rFonts w:ascii="Century Gothic" w:cs="Century Gothic" w:eastAsia="Century Gothic" w:hAnsi="Century Gothic"/>
                <w:sz w:val="22"/>
                <w:szCs w:val="22"/>
                <w:rtl w:val="0"/>
              </w:rPr>
              <w:t xml:space="preserve">Group leader will risk assess the premises/playing surface for safety and suitability for planned activities prior to start</w:t>
            </w:r>
          </w:p>
          <w:p w:rsidR="00000000" w:rsidDel="00000000" w:rsidP="00000000" w:rsidRDefault="00000000" w:rsidRPr="00000000" w14:paraId="000003E8">
            <w:pPr>
              <w:spacing w:after="240" w:before="240" w:lineRule="auto"/>
              <w:ind w:left="0" w:right="14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t>
            </w:r>
            <w:r w:rsidDel="00000000" w:rsidR="00000000" w:rsidRPr="00000000">
              <w:rPr>
                <w:rFonts w:ascii="Century Gothic" w:cs="Century Gothic" w:eastAsia="Century Gothic" w:hAnsi="Century Gothic"/>
                <w:sz w:val="14"/>
                <w:szCs w:val="14"/>
                <w:rtl w:val="0"/>
              </w:rPr>
              <w:t xml:space="preserve">         </w:t>
            </w:r>
            <w:r w:rsidDel="00000000" w:rsidR="00000000" w:rsidRPr="00000000">
              <w:rPr>
                <w:rFonts w:ascii="Century Gothic" w:cs="Century Gothic" w:eastAsia="Century Gothic" w:hAnsi="Century Gothic"/>
                <w:sz w:val="22"/>
                <w:szCs w:val="22"/>
                <w:rtl w:val="0"/>
              </w:rPr>
              <w:t xml:space="preserve">Group leader to ensure that young people are wearing correct attire that is secured properly before commencing sporting activity (in line with school’s uniform code)</w:t>
            </w:r>
          </w:p>
          <w:p w:rsidR="00000000" w:rsidDel="00000000" w:rsidP="00000000" w:rsidRDefault="00000000" w:rsidRPr="00000000" w14:paraId="000003E9">
            <w:pPr>
              <w:spacing w:after="240" w:before="240" w:lineRule="auto"/>
              <w:ind w:left="0" w:right="14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t>
            </w:r>
            <w:r w:rsidDel="00000000" w:rsidR="00000000" w:rsidRPr="00000000">
              <w:rPr>
                <w:rFonts w:ascii="Century Gothic" w:cs="Century Gothic" w:eastAsia="Century Gothic" w:hAnsi="Century Gothic"/>
                <w:sz w:val="14"/>
                <w:szCs w:val="14"/>
                <w:rtl w:val="0"/>
              </w:rPr>
              <w:t xml:space="preserve">         </w:t>
            </w:r>
            <w:r w:rsidDel="00000000" w:rsidR="00000000" w:rsidRPr="00000000">
              <w:rPr>
                <w:rFonts w:ascii="Century Gothic" w:cs="Century Gothic" w:eastAsia="Century Gothic" w:hAnsi="Century Gothic"/>
                <w:sz w:val="22"/>
                <w:szCs w:val="22"/>
                <w:rtl w:val="0"/>
              </w:rPr>
              <w:t xml:space="preserve">Group leader to ensure that any equipment being used is in good order and easily accessible</w:t>
            </w:r>
          </w:p>
          <w:p w:rsidR="00000000" w:rsidDel="00000000" w:rsidP="00000000" w:rsidRDefault="00000000" w:rsidRPr="00000000" w14:paraId="000003EA">
            <w:pPr>
              <w:spacing w:after="240" w:before="240" w:lineRule="auto"/>
              <w:ind w:left="0" w:right="14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t>
            </w:r>
            <w:r w:rsidDel="00000000" w:rsidR="00000000" w:rsidRPr="00000000">
              <w:rPr>
                <w:rFonts w:ascii="Century Gothic" w:cs="Century Gothic" w:eastAsia="Century Gothic" w:hAnsi="Century Gothic"/>
                <w:sz w:val="14"/>
                <w:szCs w:val="14"/>
                <w:rtl w:val="0"/>
              </w:rPr>
              <w:t xml:space="preserve">         </w:t>
            </w:r>
            <w:r w:rsidDel="00000000" w:rsidR="00000000" w:rsidRPr="00000000">
              <w:rPr>
                <w:rFonts w:ascii="Century Gothic" w:cs="Century Gothic" w:eastAsia="Century Gothic" w:hAnsi="Century Gothic"/>
                <w:sz w:val="22"/>
                <w:szCs w:val="22"/>
                <w:rtl w:val="0"/>
              </w:rPr>
              <w:t xml:space="preserve">Young people to be briefed on how to minimise risk during sporting activities</w:t>
            </w:r>
          </w:p>
          <w:p w:rsidR="00000000" w:rsidDel="00000000" w:rsidP="00000000" w:rsidRDefault="00000000" w:rsidRPr="00000000" w14:paraId="000003EB">
            <w:pPr>
              <w:spacing w:after="240" w:before="240" w:lineRule="auto"/>
              <w:ind w:left="0" w:right="14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t>
            </w:r>
            <w:r w:rsidDel="00000000" w:rsidR="00000000" w:rsidRPr="00000000">
              <w:rPr>
                <w:rFonts w:ascii="Century Gothic" w:cs="Century Gothic" w:eastAsia="Century Gothic" w:hAnsi="Century Gothic"/>
                <w:sz w:val="14"/>
                <w:szCs w:val="14"/>
                <w:rtl w:val="0"/>
              </w:rPr>
              <w:t xml:space="preserve">         </w:t>
            </w:r>
            <w:r w:rsidDel="00000000" w:rsidR="00000000" w:rsidRPr="00000000">
              <w:rPr>
                <w:rFonts w:ascii="Century Gothic" w:cs="Century Gothic" w:eastAsia="Century Gothic" w:hAnsi="Century Gothic"/>
                <w:sz w:val="22"/>
                <w:szCs w:val="22"/>
                <w:rtl w:val="0"/>
              </w:rPr>
              <w:t xml:space="preserve">Young people to be briefed about expected behaviour – including reiteration that sporting officials’ words are final</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EC">
            <w:pPr>
              <w:spacing w:after="240" w:before="240" w:lineRule="auto"/>
              <w:ind w:left="0" w:right="14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ED">
            <w:pPr>
              <w:spacing w:after="240" w:before="240" w:lineRule="auto"/>
              <w:ind w:left="0" w:right="140" w:hanging="2"/>
              <w:jc w:val="cente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 </w:t>
            </w:r>
          </w:p>
        </w:tc>
      </w:tr>
      <w:tr>
        <w:trPr>
          <w:cantSplit w:val="0"/>
          <w:trHeight w:val="696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EE">
            <w:pPr>
              <w:spacing w:after="240" w:before="240" w:lineRule="auto"/>
              <w:ind w:left="0" w:right="140" w:hanging="2"/>
              <w:rPr>
                <w:rFonts w:ascii="Century Gothic" w:cs="Century Gothic" w:eastAsia="Century Gothic" w:hAnsi="Century Gothic"/>
                <w:b w:val="1"/>
                <w:bCs w:val="1"/>
                <w:sz w:val="22"/>
                <w:szCs w:val="22"/>
              </w:rPr>
            </w:pPr>
            <w:r w:rsidDel="00000000" w:rsidR="00000000" w:rsidRPr="00000000">
              <w:rPr>
                <w:rFonts w:ascii="Century Gothic" w:cs="Century Gothic" w:eastAsia="Century Gothic" w:hAnsi="Century Gothic"/>
                <w:b w:val="1"/>
                <w:bCs w:val="1"/>
                <w:sz w:val="22"/>
                <w:szCs w:val="22"/>
                <w:rtl w:val="0"/>
              </w:rPr>
              <w:t xml:space="preserve">Special medical, behavioural needs of specific young people</w:t>
            </w:r>
          </w:p>
          <w:p w:rsidR="00000000" w:rsidDel="00000000" w:rsidP="00000000" w:rsidRDefault="00000000" w:rsidRPr="00000000" w14:paraId="000003EF">
            <w:pPr>
              <w:pBdr>
                <w:top w:space="0" w:sz="0" w:val="nil"/>
                <w:left w:space="0" w:sz="0" w:val="nil"/>
                <w:bottom w:space="0" w:sz="0" w:val="nil"/>
                <w:right w:space="0" w:sz="0" w:val="nil"/>
                <w:between w:space="0" w:sz="0" w:val="nil"/>
              </w:pBdr>
              <w:spacing w:after="240" w:before="240" w:line="240" w:lineRule="auto"/>
              <w:ind w:left="0" w:right="140" w:hanging="2"/>
              <w:jc w:val="cente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Þ</w:t>
            </w:r>
            <w:r w:rsidDel="00000000" w:rsidR="00000000" w:rsidRPr="00000000">
              <w:rPr>
                <w:rFonts w:ascii="Century Gothic" w:cs="Century Gothic" w:eastAsia="Century Gothic" w:hAnsi="Century Gothic"/>
                <w:sz w:val="14"/>
                <w:szCs w:val="14"/>
                <w:rtl w:val="0"/>
              </w:rPr>
              <w:t xml:space="preserve">     </w:t>
            </w:r>
            <w:r w:rsidDel="00000000" w:rsidR="00000000" w:rsidRPr="00000000">
              <w:rPr>
                <w:rFonts w:ascii="Century Gothic" w:cs="Century Gothic" w:eastAsia="Century Gothic" w:hAnsi="Century Gothic"/>
                <w:sz w:val="22"/>
                <w:szCs w:val="22"/>
                <w:rtl w:val="0"/>
              </w:rPr>
              <w:t xml:space="preserve">injury / illness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F0">
            <w:pPr>
              <w:spacing w:after="240" w:before="240" w:lineRule="auto"/>
              <w:ind w:left="0" w:right="14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t>
            </w:r>
            <w:r w:rsidDel="00000000" w:rsidR="00000000" w:rsidRPr="00000000">
              <w:rPr>
                <w:rFonts w:ascii="Century Gothic" w:cs="Century Gothic" w:eastAsia="Century Gothic" w:hAnsi="Century Gothic"/>
                <w:sz w:val="14"/>
                <w:szCs w:val="14"/>
                <w:rtl w:val="0"/>
              </w:rPr>
              <w:t xml:space="preserve">         </w:t>
            </w:r>
            <w:r w:rsidDel="00000000" w:rsidR="00000000" w:rsidRPr="00000000">
              <w:rPr>
                <w:rFonts w:ascii="Century Gothic" w:cs="Century Gothic" w:eastAsia="Century Gothic" w:hAnsi="Century Gothic"/>
                <w:sz w:val="22"/>
                <w:szCs w:val="22"/>
                <w:rtl w:val="0"/>
              </w:rPr>
              <w:t xml:space="preserve">Up to date information regarding special/medical needs of all group members will be obtained</w:t>
            </w:r>
          </w:p>
          <w:p w:rsidR="00000000" w:rsidDel="00000000" w:rsidP="00000000" w:rsidRDefault="00000000" w:rsidRPr="00000000" w14:paraId="000003F1">
            <w:pPr>
              <w:spacing w:after="240" w:before="240" w:lineRule="auto"/>
              <w:ind w:left="0" w:right="14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t>
            </w:r>
            <w:r w:rsidDel="00000000" w:rsidR="00000000" w:rsidRPr="00000000">
              <w:rPr>
                <w:rFonts w:ascii="Century Gothic" w:cs="Century Gothic" w:eastAsia="Century Gothic" w:hAnsi="Century Gothic"/>
                <w:sz w:val="14"/>
                <w:szCs w:val="14"/>
                <w:rtl w:val="0"/>
              </w:rPr>
              <w:t xml:space="preserve">         </w:t>
            </w:r>
            <w:r w:rsidDel="00000000" w:rsidR="00000000" w:rsidRPr="00000000">
              <w:rPr>
                <w:rFonts w:ascii="Century Gothic" w:cs="Century Gothic" w:eastAsia="Century Gothic" w:hAnsi="Century Gothic"/>
                <w:sz w:val="22"/>
                <w:szCs w:val="22"/>
                <w:rtl w:val="0"/>
              </w:rPr>
              <w:t xml:space="preserve">Advice will be taken from SENCO, doctor, and parents/guardians, if appropriate</w:t>
            </w:r>
          </w:p>
          <w:p w:rsidR="00000000" w:rsidDel="00000000" w:rsidP="00000000" w:rsidRDefault="00000000" w:rsidRPr="00000000" w14:paraId="000003F2">
            <w:pPr>
              <w:spacing w:after="240" w:before="240" w:lineRule="auto"/>
              <w:ind w:left="0" w:right="14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t>
            </w:r>
            <w:r w:rsidDel="00000000" w:rsidR="00000000" w:rsidRPr="00000000">
              <w:rPr>
                <w:rFonts w:ascii="Century Gothic" w:cs="Century Gothic" w:eastAsia="Century Gothic" w:hAnsi="Century Gothic"/>
                <w:sz w:val="14"/>
                <w:szCs w:val="14"/>
                <w:rtl w:val="0"/>
              </w:rPr>
              <w:t xml:space="preserve">         </w:t>
            </w:r>
            <w:r w:rsidDel="00000000" w:rsidR="00000000" w:rsidRPr="00000000">
              <w:rPr>
                <w:rFonts w:ascii="Century Gothic" w:cs="Century Gothic" w:eastAsia="Century Gothic" w:hAnsi="Century Gothic"/>
                <w:sz w:val="22"/>
                <w:szCs w:val="22"/>
                <w:rtl w:val="0"/>
              </w:rPr>
              <w:t xml:space="preserve">Individual needs and associated specific risks will be identified, recorded and shared with all relevant personnel</w:t>
            </w:r>
          </w:p>
          <w:p w:rsidR="00000000" w:rsidDel="00000000" w:rsidP="00000000" w:rsidRDefault="00000000" w:rsidRPr="00000000" w14:paraId="000003F3">
            <w:pPr>
              <w:spacing w:after="240" w:before="240" w:lineRule="auto"/>
              <w:ind w:left="0" w:right="14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t>
            </w:r>
            <w:r w:rsidDel="00000000" w:rsidR="00000000" w:rsidRPr="00000000">
              <w:rPr>
                <w:rFonts w:ascii="Century Gothic" w:cs="Century Gothic" w:eastAsia="Century Gothic" w:hAnsi="Century Gothic"/>
                <w:sz w:val="14"/>
                <w:szCs w:val="14"/>
                <w:rtl w:val="0"/>
              </w:rPr>
              <w:t xml:space="preserve">         </w:t>
            </w:r>
            <w:r w:rsidDel="00000000" w:rsidR="00000000" w:rsidRPr="00000000">
              <w:rPr>
                <w:rFonts w:ascii="Century Gothic" w:cs="Century Gothic" w:eastAsia="Century Gothic" w:hAnsi="Century Gothic"/>
                <w:sz w:val="22"/>
                <w:szCs w:val="22"/>
                <w:rtl w:val="0"/>
              </w:rPr>
              <w:t xml:space="preserve">Young people (and parents in letter) will be reminded to bring personal medication if required</w:t>
            </w:r>
          </w:p>
          <w:p w:rsidR="00000000" w:rsidDel="00000000" w:rsidP="00000000" w:rsidRDefault="00000000" w:rsidRPr="00000000" w14:paraId="000003F4">
            <w:pPr>
              <w:spacing w:after="240" w:before="240" w:lineRule="auto"/>
              <w:ind w:left="0" w:right="14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t>
            </w:r>
            <w:r w:rsidDel="00000000" w:rsidR="00000000" w:rsidRPr="00000000">
              <w:rPr>
                <w:rFonts w:ascii="Century Gothic" w:cs="Century Gothic" w:eastAsia="Century Gothic" w:hAnsi="Century Gothic"/>
                <w:sz w:val="14"/>
                <w:szCs w:val="14"/>
                <w:rtl w:val="0"/>
              </w:rPr>
              <w:t xml:space="preserve">         </w:t>
            </w:r>
            <w:r w:rsidDel="00000000" w:rsidR="00000000" w:rsidRPr="00000000">
              <w:rPr>
                <w:rFonts w:ascii="Century Gothic" w:cs="Century Gothic" w:eastAsia="Century Gothic" w:hAnsi="Century Gothic"/>
                <w:sz w:val="22"/>
                <w:szCs w:val="22"/>
                <w:rtl w:val="0"/>
              </w:rPr>
              <w:t xml:space="preserve">Visit leader(s) will carry information regarding medical conditions and any relevant medication</w:t>
            </w:r>
          </w:p>
          <w:p w:rsidR="00000000" w:rsidDel="00000000" w:rsidP="00000000" w:rsidRDefault="00000000" w:rsidRPr="00000000" w14:paraId="000003F5">
            <w:pPr>
              <w:spacing w:after="240" w:before="240" w:lineRule="auto"/>
              <w:ind w:left="0" w:right="14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t>
            </w:r>
            <w:r w:rsidDel="00000000" w:rsidR="00000000" w:rsidRPr="00000000">
              <w:rPr>
                <w:rFonts w:ascii="Century Gothic" w:cs="Century Gothic" w:eastAsia="Century Gothic" w:hAnsi="Century Gothic"/>
                <w:sz w:val="14"/>
                <w:szCs w:val="14"/>
                <w:rtl w:val="0"/>
              </w:rPr>
              <w:t xml:space="preserve">         </w:t>
            </w:r>
            <w:r w:rsidDel="00000000" w:rsidR="00000000" w:rsidRPr="00000000">
              <w:rPr>
                <w:rFonts w:ascii="Century Gothic" w:cs="Century Gothic" w:eastAsia="Century Gothic" w:hAnsi="Century Gothic"/>
                <w:sz w:val="22"/>
                <w:szCs w:val="22"/>
                <w:rtl w:val="0"/>
              </w:rPr>
              <w:t xml:space="preserve">Staff will check before departure that young people and/or leaders carry (and store securely) any necessary medication</w:t>
            </w:r>
          </w:p>
          <w:p w:rsidR="00000000" w:rsidDel="00000000" w:rsidP="00000000" w:rsidRDefault="00000000" w:rsidRPr="00000000" w14:paraId="000003F6">
            <w:pPr>
              <w:spacing w:after="240" w:before="240" w:lineRule="auto"/>
              <w:ind w:left="0" w:right="14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t>
            </w:r>
            <w:r w:rsidDel="00000000" w:rsidR="00000000" w:rsidRPr="00000000">
              <w:rPr>
                <w:rFonts w:ascii="Century Gothic" w:cs="Century Gothic" w:eastAsia="Century Gothic" w:hAnsi="Century Gothic"/>
                <w:sz w:val="14"/>
                <w:szCs w:val="14"/>
                <w:rtl w:val="0"/>
              </w:rPr>
              <w:t xml:space="preserve">         </w:t>
            </w:r>
            <w:r w:rsidDel="00000000" w:rsidR="00000000" w:rsidRPr="00000000">
              <w:rPr>
                <w:rFonts w:ascii="Century Gothic" w:cs="Century Gothic" w:eastAsia="Century Gothic" w:hAnsi="Century Gothic"/>
                <w:sz w:val="22"/>
                <w:szCs w:val="22"/>
                <w:rtl w:val="0"/>
              </w:rPr>
              <w:t xml:space="preserve">Staff will be fully briefed regarding those with known special/medical needs, and trained to treat/respond accordingly</w:t>
            </w:r>
          </w:p>
          <w:p w:rsidR="00000000" w:rsidDel="00000000" w:rsidP="00000000" w:rsidRDefault="00000000" w:rsidRPr="00000000" w14:paraId="000003F7">
            <w:pPr>
              <w:spacing w:after="240" w:before="240" w:lineRule="auto"/>
              <w:ind w:left="0" w:right="14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t>
            </w:r>
            <w:r w:rsidDel="00000000" w:rsidR="00000000" w:rsidRPr="00000000">
              <w:rPr>
                <w:rFonts w:ascii="Century Gothic" w:cs="Century Gothic" w:eastAsia="Century Gothic" w:hAnsi="Century Gothic"/>
                <w:sz w:val="14"/>
                <w:szCs w:val="14"/>
                <w:rtl w:val="0"/>
              </w:rPr>
              <w:t xml:space="preserve">         </w:t>
            </w:r>
            <w:r w:rsidDel="00000000" w:rsidR="00000000" w:rsidRPr="00000000">
              <w:rPr>
                <w:rFonts w:ascii="Century Gothic" w:cs="Century Gothic" w:eastAsia="Century Gothic" w:hAnsi="Century Gothic"/>
                <w:sz w:val="22"/>
                <w:szCs w:val="22"/>
                <w:rtl w:val="0"/>
              </w:rPr>
              <w:t xml:space="preserve">The programme/itinerary will be arranged with due regard to the mobility and special needs of all members of the group</w:t>
            </w:r>
          </w:p>
          <w:p w:rsidR="00000000" w:rsidDel="00000000" w:rsidP="00000000" w:rsidRDefault="00000000" w:rsidRPr="00000000" w14:paraId="000003F8">
            <w:pPr>
              <w:spacing w:after="240" w:before="240" w:lineRule="auto"/>
              <w:ind w:left="0" w:right="14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t>
            </w:r>
            <w:r w:rsidDel="00000000" w:rsidR="00000000" w:rsidRPr="00000000">
              <w:rPr>
                <w:rFonts w:ascii="Century Gothic" w:cs="Century Gothic" w:eastAsia="Century Gothic" w:hAnsi="Century Gothic"/>
                <w:sz w:val="14"/>
                <w:szCs w:val="14"/>
                <w:rtl w:val="0"/>
              </w:rPr>
              <w:t xml:space="preserve">         </w:t>
            </w:r>
            <w:r w:rsidDel="00000000" w:rsidR="00000000" w:rsidRPr="00000000">
              <w:rPr>
                <w:rFonts w:ascii="Century Gothic" w:cs="Century Gothic" w:eastAsia="Century Gothic" w:hAnsi="Century Gothic"/>
                <w:sz w:val="22"/>
                <w:szCs w:val="22"/>
                <w:rtl w:val="0"/>
              </w:rPr>
              <w:t xml:space="preserve">Particular care will be given to ensure safe access and involvement for all (e.g. for wheelchair users), especially with regard to transport, accommodation and activities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F9">
            <w:pPr>
              <w:spacing w:after="240" w:before="240" w:lineRule="auto"/>
              <w:ind w:left="0" w:right="14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FA">
            <w:pPr>
              <w:spacing w:after="240" w:before="240" w:lineRule="auto"/>
              <w:ind w:left="0" w:right="140" w:hanging="2"/>
              <w:jc w:val="cente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 </w:t>
            </w:r>
          </w:p>
        </w:tc>
      </w:tr>
      <w:tr>
        <w:trPr>
          <w:cantSplit w:val="0"/>
          <w:trHeight w:val="273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FB">
            <w:pPr>
              <w:pStyle w:val="Heading6"/>
              <w:keepNext w:val="0"/>
              <w:widowControl w:val="1"/>
              <w:tabs>
                <w:tab w:val="left" w:leader="none" w:pos="709"/>
                <w:tab w:val="left" w:leader="none" w:pos="8080"/>
                <w:tab w:val="left" w:leader="none" w:pos="8364"/>
                <w:tab w:val="left" w:leader="none" w:pos="8789"/>
                <w:tab w:val="left" w:leader="none" w:pos="9072"/>
                <w:tab w:val="left" w:leader="none" w:pos="709"/>
                <w:tab w:val="left" w:leader="none" w:pos="8080"/>
                <w:tab w:val="left" w:leader="none" w:pos="8364"/>
                <w:tab w:val="left" w:leader="none" w:pos="8789"/>
                <w:tab w:val="left" w:leader="none" w:pos="9072"/>
              </w:tabs>
              <w:spacing w:after="40" w:before="200" w:lineRule="auto"/>
              <w:ind w:left="0" w:right="140" w:hanging="2"/>
              <w:jc w:val="left"/>
              <w:rPr>
                <w:rFonts w:ascii="Century Gothic" w:cs="Century Gothic" w:eastAsia="Century Gothic" w:hAnsi="Century Gothic"/>
                <w:sz w:val="18"/>
                <w:szCs w:val="18"/>
                <w:u w:val="none"/>
              </w:rPr>
            </w:pPr>
            <w:bookmarkStart w:colFirst="0" w:colLast="0" w:name="_heading=h.txlezs623nwl" w:id="8"/>
            <w:bookmarkEnd w:id="8"/>
            <w:r w:rsidDel="00000000" w:rsidR="00000000" w:rsidRPr="00000000">
              <w:rPr>
                <w:rFonts w:ascii="Century Gothic" w:cs="Century Gothic" w:eastAsia="Century Gothic" w:hAnsi="Century Gothic"/>
                <w:sz w:val="18"/>
                <w:szCs w:val="18"/>
                <w:u w:val="none"/>
                <w:rtl w:val="0"/>
              </w:rPr>
              <w:t xml:space="preserve">Misbehaviour/ misconduct</w:t>
            </w:r>
          </w:p>
          <w:p w:rsidR="00000000" w:rsidDel="00000000" w:rsidP="00000000" w:rsidRDefault="00000000" w:rsidRPr="00000000" w14:paraId="000003FC">
            <w:pPr>
              <w:pBdr>
                <w:top w:space="0" w:sz="0" w:val="nil"/>
                <w:left w:space="0" w:sz="0" w:val="nil"/>
                <w:bottom w:space="0" w:sz="0" w:val="nil"/>
                <w:right w:space="0" w:sz="0" w:val="nil"/>
                <w:between w:space="0" w:sz="0" w:val="nil"/>
              </w:pBdr>
              <w:spacing w:after="240" w:before="240" w:line="240" w:lineRule="auto"/>
              <w:ind w:left="0" w:right="140" w:hanging="2"/>
              <w:jc w:val="cente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Þ</w:t>
            </w:r>
            <w:r w:rsidDel="00000000" w:rsidR="00000000" w:rsidRPr="00000000">
              <w:rPr>
                <w:rFonts w:ascii="Century Gothic" w:cs="Century Gothic" w:eastAsia="Century Gothic" w:hAnsi="Century Gothic"/>
                <w:sz w:val="14"/>
                <w:szCs w:val="14"/>
                <w:rtl w:val="0"/>
              </w:rPr>
              <w:t xml:space="preserve">     </w:t>
            </w:r>
            <w:r w:rsidDel="00000000" w:rsidR="00000000" w:rsidRPr="00000000">
              <w:rPr>
                <w:rFonts w:ascii="Century Gothic" w:cs="Century Gothic" w:eastAsia="Century Gothic" w:hAnsi="Century Gothic"/>
                <w:sz w:val="22"/>
                <w:szCs w:val="22"/>
                <w:rtl w:val="0"/>
              </w:rPr>
              <w:t xml:space="preserve">accidents/injuries</w:t>
            </w:r>
          </w:p>
          <w:p w:rsidR="00000000" w:rsidDel="00000000" w:rsidP="00000000" w:rsidRDefault="00000000" w:rsidRPr="00000000" w14:paraId="000003FD">
            <w:pPr>
              <w:spacing w:after="240" w:before="240" w:lineRule="auto"/>
              <w:ind w:left="0" w:right="14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 </w:t>
            </w:r>
          </w:p>
          <w:p w:rsidR="00000000" w:rsidDel="00000000" w:rsidP="00000000" w:rsidRDefault="00000000" w:rsidRPr="00000000" w14:paraId="000003FE">
            <w:pPr>
              <w:spacing w:after="240" w:before="240" w:lineRule="auto"/>
              <w:ind w:left="0" w:right="14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FF">
            <w:pPr>
              <w:spacing w:after="240" w:before="240" w:lineRule="auto"/>
              <w:ind w:left="0" w:right="14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t>
            </w:r>
            <w:r w:rsidDel="00000000" w:rsidR="00000000" w:rsidRPr="00000000">
              <w:rPr>
                <w:rFonts w:ascii="Century Gothic" w:cs="Century Gothic" w:eastAsia="Century Gothic" w:hAnsi="Century Gothic"/>
                <w:sz w:val="14"/>
                <w:szCs w:val="14"/>
                <w:rtl w:val="0"/>
              </w:rPr>
              <w:t xml:space="preserve">         </w:t>
            </w:r>
            <w:r w:rsidDel="00000000" w:rsidR="00000000" w:rsidRPr="00000000">
              <w:rPr>
                <w:rFonts w:ascii="Century Gothic" w:cs="Century Gothic" w:eastAsia="Century Gothic" w:hAnsi="Century Gothic"/>
                <w:sz w:val="22"/>
                <w:szCs w:val="22"/>
                <w:rtl w:val="0"/>
              </w:rPr>
              <w:t xml:space="preserve">Staffing supervision will be sufficient and appropriate to manage the group safely</w:t>
            </w:r>
          </w:p>
          <w:p w:rsidR="00000000" w:rsidDel="00000000" w:rsidP="00000000" w:rsidRDefault="00000000" w:rsidRPr="00000000" w14:paraId="00000400">
            <w:pPr>
              <w:spacing w:after="240" w:before="240" w:lineRule="auto"/>
              <w:ind w:left="0" w:right="14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t>
            </w:r>
            <w:r w:rsidDel="00000000" w:rsidR="00000000" w:rsidRPr="00000000">
              <w:rPr>
                <w:rFonts w:ascii="Century Gothic" w:cs="Century Gothic" w:eastAsia="Century Gothic" w:hAnsi="Century Gothic"/>
                <w:sz w:val="14"/>
                <w:szCs w:val="14"/>
                <w:rtl w:val="0"/>
              </w:rPr>
              <w:t xml:space="preserve">         </w:t>
            </w:r>
            <w:r w:rsidDel="00000000" w:rsidR="00000000" w:rsidRPr="00000000">
              <w:rPr>
                <w:rFonts w:ascii="Century Gothic" w:cs="Century Gothic" w:eastAsia="Century Gothic" w:hAnsi="Century Gothic"/>
                <w:sz w:val="22"/>
                <w:szCs w:val="22"/>
                <w:rtl w:val="0"/>
              </w:rPr>
              <w:t xml:space="preserve">Young people will be briefed regarding conduct/behaviour required</w:t>
            </w:r>
          </w:p>
          <w:p w:rsidR="00000000" w:rsidDel="00000000" w:rsidP="00000000" w:rsidRDefault="00000000" w:rsidRPr="00000000" w14:paraId="00000401">
            <w:pPr>
              <w:spacing w:after="240" w:before="240" w:lineRule="auto"/>
              <w:ind w:left="0" w:right="14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t>
            </w:r>
            <w:r w:rsidDel="00000000" w:rsidR="00000000" w:rsidRPr="00000000">
              <w:rPr>
                <w:rFonts w:ascii="Century Gothic" w:cs="Century Gothic" w:eastAsia="Century Gothic" w:hAnsi="Century Gothic"/>
                <w:sz w:val="14"/>
                <w:szCs w:val="14"/>
                <w:rtl w:val="0"/>
              </w:rPr>
              <w:t xml:space="preserve">         </w:t>
            </w:r>
            <w:r w:rsidDel="00000000" w:rsidR="00000000" w:rsidRPr="00000000">
              <w:rPr>
                <w:rFonts w:ascii="Century Gothic" w:cs="Century Gothic" w:eastAsia="Century Gothic" w:hAnsi="Century Gothic"/>
                <w:sz w:val="22"/>
                <w:szCs w:val="22"/>
                <w:rtl w:val="0"/>
              </w:rPr>
              <w:t xml:space="preserve">Advice will be taken from SENCO and other staff if there are concerns over behaviour</w:t>
            </w:r>
          </w:p>
          <w:p w:rsidR="00000000" w:rsidDel="00000000" w:rsidP="00000000" w:rsidRDefault="00000000" w:rsidRPr="00000000" w14:paraId="00000402">
            <w:pPr>
              <w:spacing w:after="240" w:before="240" w:lineRule="auto"/>
              <w:ind w:left="0" w:right="14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t>
            </w:r>
            <w:r w:rsidDel="00000000" w:rsidR="00000000" w:rsidRPr="00000000">
              <w:rPr>
                <w:rFonts w:ascii="Century Gothic" w:cs="Century Gothic" w:eastAsia="Century Gothic" w:hAnsi="Century Gothic"/>
                <w:sz w:val="14"/>
                <w:szCs w:val="14"/>
                <w:rtl w:val="0"/>
              </w:rPr>
              <w:t xml:space="preserve">         </w:t>
            </w:r>
            <w:r w:rsidDel="00000000" w:rsidR="00000000" w:rsidRPr="00000000">
              <w:rPr>
                <w:rFonts w:ascii="Century Gothic" w:cs="Century Gothic" w:eastAsia="Century Gothic" w:hAnsi="Century Gothic"/>
                <w:sz w:val="22"/>
                <w:szCs w:val="22"/>
                <w:rtl w:val="0"/>
              </w:rPr>
              <w:t xml:space="preserve">Individual needs will be planned for through Event Specific Notes on RA planning</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03">
            <w:pPr>
              <w:spacing w:after="240" w:before="240" w:lineRule="auto"/>
              <w:ind w:left="0" w:right="140" w:hanging="2"/>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04">
            <w:pPr>
              <w:spacing w:after="240" w:before="240" w:lineRule="auto"/>
              <w:ind w:left="0" w:right="140" w:hanging="2"/>
              <w:jc w:val="cente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 </w:t>
            </w:r>
          </w:p>
        </w:tc>
      </w:tr>
      <w:tr>
        <w:trPr>
          <w:cantSplit w:val="0"/>
          <w:trHeight w:val="179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05">
            <w:pPr>
              <w:spacing w:after="240" w:before="240" w:lineRule="auto"/>
              <w:ind w:left="0" w:right="140" w:hanging="2"/>
              <w:rPr>
                <w:rFonts w:ascii="Century Gothic" w:cs="Century Gothic" w:eastAsia="Century Gothic" w:hAnsi="Century Gothic"/>
                <w:b w:val="1"/>
                <w:bCs w:val="1"/>
                <w:sz w:val="18"/>
                <w:szCs w:val="18"/>
              </w:rPr>
            </w:pPr>
            <w:r w:rsidDel="00000000" w:rsidR="00000000" w:rsidRPr="00000000">
              <w:rPr>
                <w:rFonts w:ascii="Century Gothic" w:cs="Century Gothic" w:eastAsia="Century Gothic" w:hAnsi="Century Gothic"/>
                <w:b w:val="1"/>
                <w:bCs w:val="1"/>
                <w:sz w:val="18"/>
                <w:szCs w:val="18"/>
                <w:rtl w:val="0"/>
              </w:rPr>
              <w:t xml:space="preserve">Allergic reactions, Poisons, stings, bites</w:t>
            </w:r>
          </w:p>
          <w:p w:rsidR="00000000" w:rsidDel="00000000" w:rsidP="00000000" w:rsidRDefault="00000000" w:rsidRPr="00000000" w14:paraId="00000406">
            <w:pPr>
              <w:pBdr>
                <w:top w:space="0" w:sz="0" w:val="nil"/>
                <w:left w:space="0" w:sz="0" w:val="nil"/>
                <w:bottom w:space="0" w:sz="0" w:val="nil"/>
                <w:right w:space="0" w:sz="0" w:val="nil"/>
                <w:between w:space="0" w:sz="0" w:val="nil"/>
              </w:pBdr>
              <w:spacing w:after="240" w:before="240" w:line="240" w:lineRule="auto"/>
              <w:ind w:left="0" w:right="140" w:hanging="2"/>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Þ</w:t>
            </w:r>
            <w:r w:rsidDel="00000000" w:rsidR="00000000" w:rsidRPr="00000000">
              <w:rPr>
                <w:rFonts w:ascii="Century Gothic" w:cs="Century Gothic" w:eastAsia="Century Gothic" w:hAnsi="Century Gothic"/>
                <w:sz w:val="14"/>
                <w:szCs w:val="14"/>
                <w:rtl w:val="0"/>
              </w:rPr>
              <w:t xml:space="preserve">      </w:t>
            </w:r>
            <w:r w:rsidDel="00000000" w:rsidR="00000000" w:rsidRPr="00000000">
              <w:rPr>
                <w:rFonts w:ascii="Century Gothic" w:cs="Century Gothic" w:eastAsia="Century Gothic" w:hAnsi="Century Gothic"/>
                <w:sz w:val="18"/>
                <w:szCs w:val="18"/>
                <w:rtl w:val="0"/>
              </w:rPr>
              <w:t xml:space="preserve">trauma / </w:t>
            </w:r>
            <w:r w:rsidDel="00000000" w:rsidR="00000000" w:rsidRPr="00000000">
              <w:rPr>
                <w:rFonts w:ascii="Century Gothic" w:cs="Century Gothic" w:eastAsia="Century Gothic" w:hAnsi="Century Gothic"/>
                <w:sz w:val="22"/>
                <w:szCs w:val="22"/>
                <w:rtl w:val="0"/>
              </w:rPr>
              <w:t xml:space="preserve">illness</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07">
            <w:pPr>
              <w:spacing w:after="240" w:before="240" w:lineRule="auto"/>
              <w:ind w:left="0" w:right="140" w:hanging="2"/>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w:t>
            </w:r>
            <w:r w:rsidDel="00000000" w:rsidR="00000000" w:rsidRPr="00000000">
              <w:rPr>
                <w:rFonts w:ascii="Century Gothic" w:cs="Century Gothic" w:eastAsia="Century Gothic" w:hAnsi="Century Gothic"/>
                <w:sz w:val="14"/>
                <w:szCs w:val="14"/>
                <w:rtl w:val="0"/>
              </w:rPr>
              <w:t xml:space="preserve">         </w:t>
            </w:r>
            <w:r w:rsidDel="00000000" w:rsidR="00000000" w:rsidRPr="00000000">
              <w:rPr>
                <w:rFonts w:ascii="Century Gothic" w:cs="Century Gothic" w:eastAsia="Century Gothic" w:hAnsi="Century Gothic"/>
                <w:sz w:val="18"/>
                <w:szCs w:val="18"/>
                <w:rtl w:val="0"/>
              </w:rPr>
              <w:t xml:space="preserve">Staff will be briefed regarding group members with known allergies, and will be trained to treat accordingly</w:t>
            </w:r>
          </w:p>
          <w:p w:rsidR="00000000" w:rsidDel="00000000" w:rsidP="00000000" w:rsidRDefault="00000000" w:rsidRPr="00000000" w14:paraId="00000408">
            <w:pPr>
              <w:spacing w:after="240" w:before="240" w:lineRule="auto"/>
              <w:ind w:left="0" w:right="140" w:hanging="2"/>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w:t>
            </w:r>
            <w:r w:rsidDel="00000000" w:rsidR="00000000" w:rsidRPr="00000000">
              <w:rPr>
                <w:rFonts w:ascii="Century Gothic" w:cs="Century Gothic" w:eastAsia="Century Gothic" w:hAnsi="Century Gothic"/>
                <w:sz w:val="14"/>
                <w:szCs w:val="14"/>
                <w:rtl w:val="0"/>
              </w:rPr>
              <w:t xml:space="preserve">         </w:t>
            </w:r>
            <w:r w:rsidDel="00000000" w:rsidR="00000000" w:rsidRPr="00000000">
              <w:rPr>
                <w:rFonts w:ascii="Century Gothic" w:cs="Century Gothic" w:eastAsia="Century Gothic" w:hAnsi="Century Gothic"/>
                <w:sz w:val="18"/>
                <w:szCs w:val="18"/>
                <w:rtl w:val="0"/>
              </w:rPr>
              <w:t xml:space="preserve">Staff will check that young people and/or leaders carry any necessary medication</w:t>
            </w:r>
          </w:p>
          <w:p w:rsidR="00000000" w:rsidDel="00000000" w:rsidP="00000000" w:rsidRDefault="00000000" w:rsidRPr="00000000" w14:paraId="00000409">
            <w:pPr>
              <w:spacing w:after="240" w:before="240" w:lineRule="auto"/>
              <w:ind w:left="0" w:right="140" w:hanging="2"/>
              <w:jc w:val="both"/>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w:t>
            </w:r>
            <w:r w:rsidDel="00000000" w:rsidR="00000000" w:rsidRPr="00000000">
              <w:rPr>
                <w:rFonts w:ascii="Century Gothic" w:cs="Century Gothic" w:eastAsia="Century Gothic" w:hAnsi="Century Gothic"/>
                <w:sz w:val="14"/>
                <w:szCs w:val="14"/>
                <w:rtl w:val="0"/>
              </w:rPr>
              <w:t xml:space="preserve">         </w:t>
            </w:r>
            <w:r w:rsidDel="00000000" w:rsidR="00000000" w:rsidRPr="00000000">
              <w:rPr>
                <w:rFonts w:ascii="Century Gothic" w:cs="Century Gothic" w:eastAsia="Century Gothic" w:hAnsi="Century Gothic"/>
                <w:sz w:val="18"/>
                <w:szCs w:val="18"/>
                <w:rtl w:val="0"/>
              </w:rPr>
              <w:t xml:space="preserve">Known high risk situations will be avoided, and appropriate avoidance action taken if necessary</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0A">
            <w:pPr>
              <w:spacing w:after="240" w:before="240" w:lineRule="auto"/>
              <w:ind w:left="0" w:right="140"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0B">
            <w:pPr>
              <w:spacing w:after="240" w:before="240" w:lineRule="auto"/>
              <w:ind w:left="0" w:right="140"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w:t>
            </w:r>
          </w:p>
        </w:tc>
      </w:tr>
    </w:tbl>
    <w:p w:rsidR="00000000" w:rsidDel="00000000" w:rsidP="00000000" w:rsidRDefault="00000000" w:rsidRPr="00000000" w14:paraId="0000040C">
      <w:pPr>
        <w:ind w:left="0" w:right="-472" w:hanging="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40D">
      <w:pPr>
        <w:spacing w:after="240" w:before="24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40E">
      <w:pPr>
        <w:spacing w:after="240" w:before="240" w:lineRule="auto"/>
        <w:ind w:left="0"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40F">
      <w:pPr>
        <w:ind w:left="0" w:right="-472" w:hanging="2"/>
        <w:rPr>
          <w:rFonts w:ascii="Century Gothic" w:cs="Century Gothic" w:eastAsia="Century Gothic" w:hAnsi="Century Gothic"/>
        </w:rPr>
      </w:pPr>
      <w:r w:rsidDel="00000000" w:rsidR="00000000" w:rsidRPr="00000000">
        <w:rPr>
          <w:rtl w:val="0"/>
        </w:rPr>
      </w:r>
    </w:p>
    <w:sectPr>
      <w:type w:val="nextPage"/>
      <w:pgSz w:h="16834" w:w="11907" w:orient="portrait"/>
      <w:pgMar w:bottom="1440" w:top="1440" w:left="1440" w:right="144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mic Sans MS"/>
  <w:font w:name="Georgia"/>
  <w:font w:name="Calibri"/>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 w:name="Comfortaa">
    <w:embedRegular w:fontKey="{00000000-0000-0000-0000-000000000000}" r:id="rId7" w:subsetted="0"/>
    <w:embedBold w:fontKey="{00000000-0000-0000-0000-000000000000}" r:id="rId8" w:subsetted="0"/>
  </w:font>
  <w:font w:name="Century Gothic">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13">
    <w:pPr>
      <w:pBdr>
        <w:top w:color="d9d9d9" w:space="1" w:sz="4" w:val="single"/>
        <w:left w:space="0" w:sz="0" w:val="nil"/>
        <w:bottom w:space="0" w:sz="0" w:val="nil"/>
        <w:right w:space="0" w:sz="0" w:val="nil"/>
        <w:between w:space="0" w:sz="0" w:val="nil"/>
      </w:pBdr>
      <w:tabs>
        <w:tab w:val="center" w:leader="none" w:pos="4153"/>
        <w:tab w:val="right" w:leader="none" w:pos="8306"/>
      </w:tabs>
      <w:spacing w:line="240" w:lineRule="auto"/>
      <w:ind w:left="0" w:hanging="2"/>
      <w:rPr>
        <w:rFonts w:ascii="Calibri" w:cs="Calibri" w:eastAsia="Calibri" w:hAnsi="Calibri"/>
        <w:color w:val="000000"/>
      </w:rPr>
    </w:pPr>
    <w:r w:rsidDel="00000000" w:rsidR="00000000" w:rsidRPr="00000000">
      <w:rPr>
        <w:rFonts w:ascii="Calibri" w:cs="Calibri" w:eastAsia="Calibri" w:hAnsi="Calibri"/>
        <w:color w:val="000000"/>
        <w:rtl w:val="0"/>
      </w:rPr>
      <w:t xml:space="preserve">Educational Visits Policy </w:t>
    </w:r>
    <w:r w:rsidDel="00000000" w:rsidR="00000000" w:rsidRPr="00000000">
      <w:rPr>
        <w:color w:val="000000"/>
        <w:rtl w:val="0"/>
      </w:rPr>
      <w:tab/>
      <w:tab/>
    </w:r>
    <w:r w:rsidDel="00000000" w:rsidR="00000000" w:rsidRPr="00000000">
      <w:rPr>
        <w:rFonts w:ascii="Calibri" w:cs="Calibri" w:eastAsia="Calibri" w:hAnsi="Calibri"/>
        <w:color w:val="000000"/>
      </w:rPr>
      <w:fldChar w:fldCharType="begin"/>
      <w:instrText xml:space="preserve">PAGE</w:instrText>
      <w:fldChar w:fldCharType="separate"/>
      <w:fldChar w:fldCharType="end"/>
    </w:r>
    <w:r w:rsidDel="00000000" w:rsidR="00000000" w:rsidRPr="00000000">
      <w:rPr>
        <w:rFonts w:ascii="Calibri" w:cs="Calibri" w:eastAsia="Calibri" w:hAnsi="Calibri"/>
        <w:b w:val="1"/>
        <w:bCs w:val="1"/>
        <w:color w:val="000000"/>
        <w:rtl w:val="0"/>
      </w:rPr>
      <w:t xml:space="preserve"> | </w:t>
    </w:r>
    <w:r w:rsidDel="00000000" w:rsidR="00000000" w:rsidRPr="00000000">
      <w:rPr>
        <w:rFonts w:ascii="Calibri" w:cs="Calibri" w:eastAsia="Calibri" w:hAnsi="Calibri"/>
        <w:color w:val="7f7f7f"/>
        <w:rtl w:val="0"/>
      </w:rPr>
      <w:t xml:space="preserve">Page</w:t>
    </w:r>
    <w:r w:rsidDel="00000000" w:rsidR="00000000" w:rsidRPr="00000000">
      <w:rPr>
        <w:rtl w:val="0"/>
      </w:rPr>
    </w:r>
  </w:p>
  <w:p w:rsidR="00000000" w:rsidDel="00000000" w:rsidP="00000000" w:rsidRDefault="00000000" w:rsidRPr="00000000" w14:paraId="00000414">
    <w:pPr>
      <w:pBdr>
        <w:top w:space="0" w:sz="0" w:val="nil"/>
        <w:left w:space="0" w:sz="0" w:val="nil"/>
        <w:bottom w:space="0" w:sz="0" w:val="nil"/>
        <w:right w:space="0" w:sz="0" w:val="nil"/>
        <w:between w:space="0" w:sz="0" w:val="nil"/>
      </w:pBdr>
      <w:tabs>
        <w:tab w:val="center" w:leader="none" w:pos="4153"/>
        <w:tab w:val="right" w:leader="none" w:pos="8306"/>
      </w:tabs>
      <w:spacing w:line="240" w:lineRule="auto"/>
      <w:ind w:left="0" w:hanging="2"/>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15">
    <w:pPr>
      <w:pBdr>
        <w:top w:space="0" w:sz="0" w:val="nil"/>
        <w:left w:space="0" w:sz="0" w:val="nil"/>
        <w:bottom w:space="0" w:sz="0" w:val="nil"/>
        <w:right w:space="0" w:sz="0" w:val="nil"/>
        <w:between w:space="0" w:sz="0" w:val="nil"/>
      </w:pBdr>
      <w:tabs>
        <w:tab w:val="center" w:leader="none" w:pos="4153"/>
        <w:tab w:val="right" w:leader="none" w:pos="8306"/>
      </w:tabs>
      <w:spacing w:line="240" w:lineRule="auto"/>
      <w:ind w:left="0" w:hanging="2"/>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16">
    <w:pPr>
      <w:pBdr>
        <w:top w:space="0" w:sz="0" w:val="nil"/>
        <w:left w:space="0" w:sz="0" w:val="nil"/>
        <w:bottom w:space="0" w:sz="0" w:val="nil"/>
        <w:right w:space="0" w:sz="0" w:val="nil"/>
        <w:between w:space="0" w:sz="0" w:val="nil"/>
      </w:pBdr>
      <w:tabs>
        <w:tab w:val="center" w:leader="none" w:pos="4153"/>
        <w:tab w:val="right" w:leader="none" w:pos="8306"/>
      </w:tabs>
      <w:spacing w:line="240" w:lineRule="auto"/>
      <w:ind w:left="0" w:hanging="2"/>
      <w:rPr>
        <w:color w:val="000000"/>
      </w:rPr>
    </w:pP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17">
    <w:pPr>
      <w:pBdr>
        <w:top w:color="d9d9d9" w:space="1" w:sz="4" w:val="single"/>
        <w:left w:space="0" w:sz="0" w:val="nil"/>
        <w:bottom w:space="0" w:sz="0" w:val="nil"/>
        <w:right w:space="0" w:sz="0" w:val="nil"/>
        <w:between w:space="0" w:sz="0" w:val="nil"/>
      </w:pBdr>
      <w:tabs>
        <w:tab w:val="center" w:leader="none" w:pos="4153"/>
        <w:tab w:val="right" w:leader="none" w:pos="8306"/>
      </w:tabs>
      <w:spacing w:line="240" w:lineRule="auto"/>
      <w:ind w:left="0" w:hanging="2"/>
      <w:rPr>
        <w:rFonts w:ascii="Calibri" w:cs="Calibri" w:eastAsia="Calibri" w:hAnsi="Calibri"/>
        <w:color w:val="000000"/>
      </w:rPr>
    </w:pPr>
    <w:r w:rsidDel="00000000" w:rsidR="00000000" w:rsidRPr="00000000">
      <w:rPr>
        <w:color w:val="000000"/>
        <w:rtl w:val="0"/>
      </w:rPr>
      <w:tab/>
      <w:tab/>
    </w:r>
    <w:r w:rsidDel="00000000" w:rsidR="00000000" w:rsidRPr="00000000">
      <w:rPr>
        <w:rFonts w:ascii="Calibri" w:cs="Calibri" w:eastAsia="Calibri" w:hAnsi="Calibri"/>
        <w:color w:val="000000"/>
      </w:rPr>
      <w:fldChar w:fldCharType="begin"/>
      <w:instrText xml:space="preserve">PAGE</w:instrText>
      <w:fldChar w:fldCharType="separate"/>
      <w:fldChar w:fldCharType="end"/>
    </w:r>
    <w:r w:rsidDel="00000000" w:rsidR="00000000" w:rsidRPr="00000000">
      <w:rPr>
        <w:rFonts w:ascii="Calibri" w:cs="Calibri" w:eastAsia="Calibri" w:hAnsi="Calibri"/>
        <w:b w:val="1"/>
        <w:bCs w:val="1"/>
        <w:color w:val="000000"/>
        <w:rtl w:val="0"/>
      </w:rPr>
      <w:t xml:space="preserve"> | </w:t>
    </w:r>
    <w:r w:rsidDel="00000000" w:rsidR="00000000" w:rsidRPr="00000000">
      <w:rPr>
        <w:rFonts w:ascii="Calibri" w:cs="Calibri" w:eastAsia="Calibri" w:hAnsi="Calibri"/>
        <w:color w:val="7f7f7f"/>
        <w:rtl w:val="0"/>
      </w:rPr>
      <w:t xml:space="preserve">Page</w:t>
    </w:r>
    <w:r w:rsidDel="00000000" w:rsidR="00000000" w:rsidRPr="00000000">
      <w:rPr>
        <w:rtl w:val="0"/>
      </w:rPr>
    </w:r>
  </w:p>
  <w:p w:rsidR="00000000" w:rsidDel="00000000" w:rsidP="00000000" w:rsidRDefault="00000000" w:rsidRPr="00000000" w14:paraId="00000418">
    <w:pPr>
      <w:pBdr>
        <w:top w:space="0" w:sz="0" w:val="nil"/>
        <w:left w:space="0" w:sz="0" w:val="nil"/>
        <w:bottom w:space="0" w:sz="0" w:val="nil"/>
        <w:right w:space="0" w:sz="0" w:val="nil"/>
        <w:between w:space="0" w:sz="0" w:val="nil"/>
      </w:pBdr>
      <w:tabs>
        <w:tab w:val="center" w:leader="none" w:pos="4153"/>
        <w:tab w:val="right" w:leader="none" w:pos="8306"/>
      </w:tabs>
      <w:spacing w:line="240" w:lineRule="auto"/>
      <w:ind w:left="0" w:hanging="2"/>
      <w:rPr>
        <w:color w:val="000000"/>
      </w:rPr>
    </w:pPr>
    <w:r w:rsidDel="00000000" w:rsidR="00000000" w:rsidRPr="00000000">
      <w:rPr>
        <w:rtl w:val="0"/>
      </w:rPr>
    </w:r>
  </w:p>
  <w:p w:rsidR="00000000" w:rsidDel="00000000" w:rsidP="00000000" w:rsidRDefault="00000000" w:rsidRPr="00000000" w14:paraId="00000419">
    <w:pPr>
      <w:pBdr>
        <w:top w:space="0" w:sz="0" w:val="nil"/>
        <w:left w:space="0" w:sz="0" w:val="nil"/>
        <w:bottom w:space="0" w:sz="0" w:val="nil"/>
        <w:right w:space="0" w:sz="0" w:val="nil"/>
        <w:between w:space="0" w:sz="0" w:val="nil"/>
      </w:pBdr>
      <w:tabs>
        <w:tab w:val="center" w:leader="none" w:pos="4153"/>
        <w:tab w:val="right" w:leader="none" w:pos="8306"/>
      </w:tabs>
      <w:spacing w:line="240" w:lineRule="auto"/>
      <w:ind w:left="0" w:right="360" w:hanging="2"/>
      <w:rPr>
        <w:rFonts w:ascii="Arial" w:cs="Arial" w:eastAsia="Arial" w:hAnsi="Arial"/>
        <w:color w:val="000000"/>
        <w:sz w:val="16"/>
        <w:szCs w:val="16"/>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10">
    <w:pPr>
      <w:pBdr>
        <w:top w:space="0" w:sz="0" w:val="nil"/>
        <w:left w:space="0" w:sz="0" w:val="nil"/>
        <w:bottom w:space="0" w:sz="0" w:val="nil"/>
        <w:right w:space="0" w:sz="0" w:val="nil"/>
        <w:between w:space="0" w:sz="0" w:val="nil"/>
      </w:pBdr>
      <w:tabs>
        <w:tab w:val="center" w:leader="none" w:pos="4153"/>
        <w:tab w:val="right" w:leader="none" w:pos="8306"/>
      </w:tabs>
      <w:spacing w:line="240" w:lineRule="auto"/>
      <w:ind w:left="0" w:hanging="2"/>
      <w:jc w:val="center"/>
      <w:rPr>
        <w:rFonts w:ascii="Arial" w:cs="Arial" w:eastAsia="Arial" w:hAnsi="Arial"/>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11">
    <w:pPr>
      <w:pBdr>
        <w:top w:space="0" w:sz="0" w:val="nil"/>
        <w:left w:space="0" w:sz="0" w:val="nil"/>
        <w:bottom w:space="0" w:sz="0" w:val="nil"/>
        <w:right w:space="0" w:sz="0" w:val="nil"/>
        <w:between w:space="0" w:sz="0" w:val="nil"/>
      </w:pBdr>
      <w:tabs>
        <w:tab w:val="center" w:leader="none" w:pos="4153"/>
        <w:tab w:val="right" w:leader="none" w:pos="8306"/>
      </w:tabs>
      <w:spacing w:line="240" w:lineRule="auto"/>
      <w:ind w:left="0" w:hanging="2"/>
      <w:rPr>
        <w:color w:val="00000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1390650</wp:posOffset>
          </wp:positionH>
          <wp:positionV relativeFrom="paragraph">
            <wp:posOffset>-342263</wp:posOffset>
          </wp:positionV>
          <wp:extent cx="1857656" cy="2324452"/>
          <wp:effectExtent b="0" l="0" r="0" t="0"/>
          <wp:wrapNone/>
          <wp:docPr id="1591002868"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857656" cy="2324452"/>
                  </a:xfrm>
                  <a:prstGeom prst="rect"/>
                  <a:ln/>
                </pic:spPr>
              </pic:pic>
            </a:graphicData>
          </a:graphic>
        </wp:anchor>
      </w:drawing>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12">
    <w:pPr>
      <w:pBdr>
        <w:top w:space="0" w:sz="0" w:val="nil"/>
        <w:left w:space="0" w:sz="0" w:val="nil"/>
        <w:bottom w:space="0" w:sz="0" w:val="nil"/>
        <w:right w:space="0" w:sz="0" w:val="nil"/>
        <w:between w:space="0" w:sz="0" w:val="nil"/>
      </w:pBdr>
      <w:tabs>
        <w:tab w:val="center" w:leader="none" w:pos="4153"/>
        <w:tab w:val="right" w:leader="none" w:pos="8306"/>
      </w:tabs>
      <w:spacing w:line="240" w:lineRule="auto"/>
      <w:ind w:left="0" w:hanging="2"/>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w:cs="Noto Sans" w:eastAsia="Noto Sans" w:hAnsi="Noto San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w:cs="Noto Sans" w:eastAsia="Noto Sans" w:hAnsi="Noto Sans"/>
        <w:vertAlign w:val="baseline"/>
      </w:rPr>
    </w:lvl>
    <w:lvl w:ilvl="3">
      <w:start w:val="1"/>
      <w:numFmt w:val="bullet"/>
      <w:lvlText w:val="●"/>
      <w:lvlJc w:val="left"/>
      <w:pPr>
        <w:ind w:left="2880" w:hanging="360"/>
      </w:pPr>
      <w:rPr>
        <w:rFonts w:ascii="Noto Sans" w:cs="Noto Sans" w:eastAsia="Noto Sans" w:hAnsi="Noto San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w:cs="Noto Sans" w:eastAsia="Noto Sans" w:hAnsi="Noto Sans"/>
        <w:vertAlign w:val="baseline"/>
      </w:rPr>
    </w:lvl>
    <w:lvl w:ilvl="6">
      <w:start w:val="1"/>
      <w:numFmt w:val="bullet"/>
      <w:lvlText w:val="●"/>
      <w:lvlJc w:val="left"/>
      <w:pPr>
        <w:ind w:left="5040" w:hanging="360"/>
      </w:pPr>
      <w:rPr>
        <w:rFonts w:ascii="Noto Sans" w:cs="Noto Sans" w:eastAsia="Noto Sans" w:hAnsi="Noto San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w:cs="Noto Sans" w:eastAsia="Noto Sans" w:hAnsi="Noto Sans"/>
        <w:vertAlign w:val="baseline"/>
      </w:rPr>
    </w:lvl>
  </w:abstractNum>
  <w:abstractNum w:abstractNumId="2">
    <w:lvl w:ilvl="0">
      <w:start w:val="1"/>
      <w:numFmt w:val="bullet"/>
      <w:lvlText w:val="●"/>
      <w:lvlJc w:val="left"/>
      <w:pPr>
        <w:ind w:left="720" w:hanging="360"/>
      </w:pPr>
      <w:rPr>
        <w:rFonts w:ascii="Noto Sans" w:cs="Noto Sans" w:eastAsia="Noto Sans" w:hAnsi="Noto San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w:cs="Noto Sans" w:eastAsia="Noto Sans" w:hAnsi="Noto Sans"/>
        <w:vertAlign w:val="baseline"/>
      </w:rPr>
    </w:lvl>
    <w:lvl w:ilvl="3">
      <w:start w:val="1"/>
      <w:numFmt w:val="bullet"/>
      <w:lvlText w:val="●"/>
      <w:lvlJc w:val="left"/>
      <w:pPr>
        <w:ind w:left="2880" w:hanging="360"/>
      </w:pPr>
      <w:rPr>
        <w:rFonts w:ascii="Noto Sans" w:cs="Noto Sans" w:eastAsia="Noto Sans" w:hAnsi="Noto San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w:cs="Noto Sans" w:eastAsia="Noto Sans" w:hAnsi="Noto Sans"/>
        <w:vertAlign w:val="baseline"/>
      </w:rPr>
    </w:lvl>
    <w:lvl w:ilvl="6">
      <w:start w:val="1"/>
      <w:numFmt w:val="bullet"/>
      <w:lvlText w:val="●"/>
      <w:lvlJc w:val="left"/>
      <w:pPr>
        <w:ind w:left="5040" w:hanging="360"/>
      </w:pPr>
      <w:rPr>
        <w:rFonts w:ascii="Noto Sans" w:cs="Noto Sans" w:eastAsia="Noto Sans" w:hAnsi="Noto San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w:cs="Noto Sans" w:eastAsia="Noto Sans" w:hAnsi="Noto Sans"/>
        <w:vertAlign w:val="baseline"/>
      </w:rPr>
    </w:lvl>
  </w:abstractNum>
  <w:abstractNum w:abstractNumId="3">
    <w:lvl w:ilvl="0">
      <w:start w:val="1"/>
      <w:numFmt w:val="decimal"/>
      <w:lvlText w:val="%1)"/>
      <w:lvlJc w:val="left"/>
      <w:pPr>
        <w:ind w:left="153" w:hanging="360"/>
      </w:pPr>
      <w:rPr/>
    </w:lvl>
    <w:lvl w:ilvl="1">
      <w:start w:val="1"/>
      <w:numFmt w:val="lowerLetter"/>
      <w:lvlText w:val="%2."/>
      <w:lvlJc w:val="left"/>
      <w:pPr>
        <w:ind w:left="873" w:hanging="360"/>
      </w:pPr>
      <w:rPr/>
    </w:lvl>
    <w:lvl w:ilvl="2">
      <w:start w:val="1"/>
      <w:numFmt w:val="lowerRoman"/>
      <w:lvlText w:val="%3."/>
      <w:lvlJc w:val="right"/>
      <w:pPr>
        <w:ind w:left="1593" w:hanging="180"/>
      </w:pPr>
      <w:rPr/>
    </w:lvl>
    <w:lvl w:ilvl="3">
      <w:start w:val="1"/>
      <w:numFmt w:val="decimal"/>
      <w:lvlText w:val="%4."/>
      <w:lvlJc w:val="left"/>
      <w:pPr>
        <w:ind w:left="2313" w:hanging="360"/>
      </w:pPr>
      <w:rPr/>
    </w:lvl>
    <w:lvl w:ilvl="4">
      <w:start w:val="1"/>
      <w:numFmt w:val="lowerLetter"/>
      <w:lvlText w:val="%5."/>
      <w:lvlJc w:val="left"/>
      <w:pPr>
        <w:ind w:left="3033" w:hanging="360"/>
      </w:pPr>
      <w:rPr/>
    </w:lvl>
    <w:lvl w:ilvl="5">
      <w:start w:val="1"/>
      <w:numFmt w:val="lowerRoman"/>
      <w:lvlText w:val="%6."/>
      <w:lvlJc w:val="right"/>
      <w:pPr>
        <w:ind w:left="3753" w:hanging="180"/>
      </w:pPr>
      <w:rPr/>
    </w:lvl>
    <w:lvl w:ilvl="6">
      <w:start w:val="1"/>
      <w:numFmt w:val="decimal"/>
      <w:lvlText w:val="%7."/>
      <w:lvlJc w:val="left"/>
      <w:pPr>
        <w:ind w:left="4473" w:hanging="360"/>
      </w:pPr>
      <w:rPr/>
    </w:lvl>
    <w:lvl w:ilvl="7">
      <w:start w:val="1"/>
      <w:numFmt w:val="lowerLetter"/>
      <w:lvlText w:val="%8."/>
      <w:lvlJc w:val="left"/>
      <w:pPr>
        <w:ind w:left="5193" w:hanging="360"/>
      </w:pPr>
      <w:rPr/>
    </w:lvl>
    <w:lvl w:ilvl="8">
      <w:start w:val="1"/>
      <w:numFmt w:val="lowerRoman"/>
      <w:lvlText w:val="%9."/>
      <w:lvlJc w:val="right"/>
      <w:pPr>
        <w:ind w:left="5913" w:hanging="180"/>
      </w:pPr>
      <w:rPr/>
    </w:lvl>
  </w:abstractNum>
  <w:abstractNum w:abstractNumId="4">
    <w:lvl w:ilvl="0">
      <w:start w:val="4"/>
      <w:numFmt w:val="decimal"/>
      <w:lvlText w:val="%1"/>
      <w:lvlJc w:val="left"/>
      <w:pPr>
        <w:ind w:left="361" w:hanging="360"/>
      </w:pPr>
      <w:rPr>
        <w:b w:val="1"/>
        <w:bCs w:val="1"/>
      </w:rPr>
    </w:lvl>
    <w:lvl w:ilvl="1">
      <w:start w:val="1"/>
      <w:numFmt w:val="lowerLetter"/>
      <w:lvlText w:val="%2."/>
      <w:lvlJc w:val="left"/>
      <w:pPr>
        <w:ind w:left="1081" w:hanging="360"/>
      </w:pPr>
      <w:rPr/>
    </w:lvl>
    <w:lvl w:ilvl="2">
      <w:start w:val="1"/>
      <w:numFmt w:val="lowerRoman"/>
      <w:lvlText w:val="%3."/>
      <w:lvlJc w:val="right"/>
      <w:pPr>
        <w:ind w:left="1801" w:hanging="180"/>
      </w:pPr>
      <w:rPr/>
    </w:lvl>
    <w:lvl w:ilvl="3">
      <w:start w:val="1"/>
      <w:numFmt w:val="decimal"/>
      <w:lvlText w:val="%4."/>
      <w:lvlJc w:val="left"/>
      <w:pPr>
        <w:ind w:left="2521" w:hanging="360"/>
      </w:pPr>
      <w:rPr/>
    </w:lvl>
    <w:lvl w:ilvl="4">
      <w:start w:val="1"/>
      <w:numFmt w:val="lowerLetter"/>
      <w:lvlText w:val="%5."/>
      <w:lvlJc w:val="left"/>
      <w:pPr>
        <w:ind w:left="3241" w:hanging="360"/>
      </w:pPr>
      <w:rPr/>
    </w:lvl>
    <w:lvl w:ilvl="5">
      <w:start w:val="1"/>
      <w:numFmt w:val="lowerRoman"/>
      <w:lvlText w:val="%6."/>
      <w:lvlJc w:val="right"/>
      <w:pPr>
        <w:ind w:left="3961" w:hanging="180"/>
      </w:pPr>
      <w:rPr/>
    </w:lvl>
    <w:lvl w:ilvl="6">
      <w:start w:val="1"/>
      <w:numFmt w:val="decimal"/>
      <w:lvlText w:val="%7."/>
      <w:lvlJc w:val="left"/>
      <w:pPr>
        <w:ind w:left="4681" w:hanging="360"/>
      </w:pPr>
      <w:rPr/>
    </w:lvl>
    <w:lvl w:ilvl="7">
      <w:start w:val="1"/>
      <w:numFmt w:val="lowerLetter"/>
      <w:lvlText w:val="%8."/>
      <w:lvlJc w:val="left"/>
      <w:pPr>
        <w:ind w:left="5401" w:hanging="360"/>
      </w:pPr>
      <w:rPr/>
    </w:lvl>
    <w:lvl w:ilvl="8">
      <w:start w:val="1"/>
      <w:numFmt w:val="lowerRoman"/>
      <w:lvlText w:val="%9."/>
      <w:lvlJc w:val="right"/>
      <w:pPr>
        <w:ind w:left="6121" w:hanging="180"/>
      </w:pPr>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bullet"/>
      <w:lvlText w:val="●"/>
      <w:lvlJc w:val="left"/>
      <w:pPr>
        <w:ind w:left="718" w:hanging="360"/>
      </w:pPr>
      <w:rPr>
        <w:rFonts w:ascii="Noto Sans Symbols" w:cs="Noto Sans Symbols" w:eastAsia="Noto Sans Symbols" w:hAnsi="Noto Sans Symbols"/>
      </w:rPr>
    </w:lvl>
    <w:lvl w:ilvl="1">
      <w:start w:val="1"/>
      <w:numFmt w:val="bullet"/>
      <w:lvlText w:val="o"/>
      <w:lvlJc w:val="left"/>
      <w:pPr>
        <w:ind w:left="1438" w:hanging="360"/>
      </w:pPr>
      <w:rPr>
        <w:rFonts w:ascii="Courier New" w:cs="Courier New" w:eastAsia="Courier New" w:hAnsi="Courier New"/>
      </w:rPr>
    </w:lvl>
    <w:lvl w:ilvl="2">
      <w:start w:val="1"/>
      <w:numFmt w:val="bullet"/>
      <w:lvlText w:val="▪"/>
      <w:lvlJc w:val="left"/>
      <w:pPr>
        <w:ind w:left="2158" w:hanging="360"/>
      </w:pPr>
      <w:rPr>
        <w:rFonts w:ascii="Noto Sans Symbols" w:cs="Noto Sans Symbols" w:eastAsia="Noto Sans Symbols" w:hAnsi="Noto Sans Symbols"/>
      </w:rPr>
    </w:lvl>
    <w:lvl w:ilvl="3">
      <w:start w:val="1"/>
      <w:numFmt w:val="bullet"/>
      <w:lvlText w:val="●"/>
      <w:lvlJc w:val="left"/>
      <w:pPr>
        <w:ind w:left="2878" w:hanging="360"/>
      </w:pPr>
      <w:rPr>
        <w:rFonts w:ascii="Noto Sans Symbols" w:cs="Noto Sans Symbols" w:eastAsia="Noto Sans Symbols" w:hAnsi="Noto Sans Symbols"/>
      </w:rPr>
    </w:lvl>
    <w:lvl w:ilvl="4">
      <w:start w:val="1"/>
      <w:numFmt w:val="bullet"/>
      <w:lvlText w:val="o"/>
      <w:lvlJc w:val="left"/>
      <w:pPr>
        <w:ind w:left="3598" w:hanging="360"/>
      </w:pPr>
      <w:rPr>
        <w:rFonts w:ascii="Courier New" w:cs="Courier New" w:eastAsia="Courier New" w:hAnsi="Courier New"/>
      </w:rPr>
    </w:lvl>
    <w:lvl w:ilvl="5">
      <w:start w:val="1"/>
      <w:numFmt w:val="bullet"/>
      <w:lvlText w:val="▪"/>
      <w:lvlJc w:val="left"/>
      <w:pPr>
        <w:ind w:left="4318" w:hanging="360"/>
      </w:pPr>
      <w:rPr>
        <w:rFonts w:ascii="Noto Sans Symbols" w:cs="Noto Sans Symbols" w:eastAsia="Noto Sans Symbols" w:hAnsi="Noto Sans Symbols"/>
      </w:rPr>
    </w:lvl>
    <w:lvl w:ilvl="6">
      <w:start w:val="1"/>
      <w:numFmt w:val="bullet"/>
      <w:lvlText w:val="●"/>
      <w:lvlJc w:val="left"/>
      <w:pPr>
        <w:ind w:left="5038" w:hanging="360"/>
      </w:pPr>
      <w:rPr>
        <w:rFonts w:ascii="Noto Sans Symbols" w:cs="Noto Sans Symbols" w:eastAsia="Noto Sans Symbols" w:hAnsi="Noto Sans Symbols"/>
      </w:rPr>
    </w:lvl>
    <w:lvl w:ilvl="7">
      <w:start w:val="1"/>
      <w:numFmt w:val="bullet"/>
      <w:lvlText w:val="o"/>
      <w:lvlJc w:val="left"/>
      <w:pPr>
        <w:ind w:left="5758" w:hanging="360"/>
      </w:pPr>
      <w:rPr>
        <w:rFonts w:ascii="Courier New" w:cs="Courier New" w:eastAsia="Courier New" w:hAnsi="Courier New"/>
      </w:rPr>
    </w:lvl>
    <w:lvl w:ilvl="8">
      <w:start w:val="1"/>
      <w:numFmt w:val="bullet"/>
      <w:lvlText w:val="▪"/>
      <w:lvlJc w:val="left"/>
      <w:pPr>
        <w:ind w:left="6478" w:hanging="360"/>
      </w:pPr>
      <w:rPr>
        <w:rFonts w:ascii="Noto Sans Symbols" w:cs="Noto Sans Symbols" w:eastAsia="Noto Sans Symbols" w:hAnsi="Noto Sans Symbols"/>
      </w:rPr>
    </w:lvl>
  </w:abstractNum>
  <w:abstractNum w:abstractNumId="7">
    <w:lvl w:ilvl="0">
      <w:start w:val="1"/>
      <w:numFmt w:val="bullet"/>
      <w:lvlText w:val="●"/>
      <w:lvlJc w:val="left"/>
      <w:pPr>
        <w:ind w:left="624" w:hanging="340"/>
      </w:pPr>
      <w:rPr>
        <w:rFonts w:ascii="Noto Sans" w:cs="Noto Sans" w:eastAsia="Noto Sans" w:hAnsi="Noto San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8">
    <w:lvl w:ilvl="0">
      <w:start w:val="1"/>
      <w:numFmt w:val="bullet"/>
      <w:lvlText w:val="●"/>
      <w:lvlJc w:val="left"/>
      <w:pPr>
        <w:ind w:left="1040" w:hanging="360"/>
      </w:pPr>
      <w:rPr>
        <w:rFonts w:ascii="Noto Sans" w:cs="Noto Sans" w:eastAsia="Noto Sans" w:hAnsi="Noto San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9">
    <w:lvl w:ilvl="0">
      <w:start w:val="1"/>
      <w:numFmt w:val="bullet"/>
      <w:lvlText w:val="●"/>
      <w:lvlJc w:val="left"/>
      <w:pPr>
        <w:ind w:left="340" w:hanging="340"/>
      </w:pPr>
      <w:rPr>
        <w:rFonts w:ascii="Noto Sans Symbols" w:cs="Noto Sans Symbols" w:eastAsia="Noto Sans Symbols" w:hAnsi="Noto Sans Symbols"/>
      </w:rPr>
    </w:lvl>
    <w:lvl w:ilvl="1">
      <w:start w:val="1"/>
      <w:numFmt w:val="bullet"/>
      <w:lvlText w:val="o"/>
      <w:lvlJc w:val="left"/>
      <w:pPr>
        <w:ind w:left="1077" w:hanging="340"/>
      </w:pPr>
      <w:rPr>
        <w:rFonts w:ascii="Courier New" w:cs="Courier New" w:eastAsia="Courier New" w:hAnsi="Courier New"/>
      </w:rPr>
    </w:lvl>
    <w:lvl w:ilvl="2">
      <w:start w:val="1"/>
      <w:numFmt w:val="bullet"/>
      <w:lvlText w:val="▪"/>
      <w:lvlJc w:val="left"/>
      <w:pPr>
        <w:ind w:left="1814" w:hanging="340"/>
      </w:pPr>
      <w:rPr>
        <w:rFonts w:ascii="Noto Sans Symbols" w:cs="Noto Sans Symbols" w:eastAsia="Noto Sans Symbols" w:hAnsi="Noto Sans Symbols"/>
      </w:rPr>
    </w:lvl>
    <w:lvl w:ilvl="3">
      <w:start w:val="1"/>
      <w:numFmt w:val="bullet"/>
      <w:lvlText w:val="●"/>
      <w:lvlJc w:val="left"/>
      <w:pPr>
        <w:ind w:left="2551" w:hanging="340"/>
      </w:pPr>
      <w:rPr>
        <w:rFonts w:ascii="Noto Sans Symbols" w:cs="Noto Sans Symbols" w:eastAsia="Noto Sans Symbols" w:hAnsi="Noto Sans Symbols"/>
      </w:rPr>
    </w:lvl>
    <w:lvl w:ilvl="4">
      <w:start w:val="1"/>
      <w:numFmt w:val="bullet"/>
      <w:lvlText w:val="o"/>
      <w:lvlJc w:val="left"/>
      <w:pPr>
        <w:ind w:left="3288" w:hanging="340"/>
      </w:pPr>
      <w:rPr>
        <w:rFonts w:ascii="Courier New" w:cs="Courier New" w:eastAsia="Courier New" w:hAnsi="Courier New"/>
      </w:rPr>
    </w:lvl>
    <w:lvl w:ilvl="5">
      <w:start w:val="1"/>
      <w:numFmt w:val="bullet"/>
      <w:lvlText w:val="▪"/>
      <w:lvlJc w:val="left"/>
      <w:pPr>
        <w:ind w:left="4025" w:hanging="340"/>
      </w:pPr>
      <w:rPr>
        <w:rFonts w:ascii="Noto Sans Symbols" w:cs="Noto Sans Symbols" w:eastAsia="Noto Sans Symbols" w:hAnsi="Noto Sans Symbols"/>
      </w:rPr>
    </w:lvl>
    <w:lvl w:ilvl="6">
      <w:start w:val="1"/>
      <w:numFmt w:val="bullet"/>
      <w:lvlText w:val="●"/>
      <w:lvlJc w:val="left"/>
      <w:pPr>
        <w:ind w:left="4762" w:hanging="340"/>
      </w:pPr>
      <w:rPr>
        <w:rFonts w:ascii="Noto Sans Symbols" w:cs="Noto Sans Symbols" w:eastAsia="Noto Sans Symbols" w:hAnsi="Noto Sans Symbols"/>
      </w:rPr>
    </w:lvl>
    <w:lvl w:ilvl="7">
      <w:start w:val="1"/>
      <w:numFmt w:val="bullet"/>
      <w:lvlText w:val="o"/>
      <w:lvlJc w:val="left"/>
      <w:pPr>
        <w:ind w:left="5499" w:hanging="340"/>
      </w:pPr>
      <w:rPr>
        <w:rFonts w:ascii="Courier New" w:cs="Courier New" w:eastAsia="Courier New" w:hAnsi="Courier New"/>
      </w:rPr>
    </w:lvl>
    <w:lvl w:ilvl="8">
      <w:start w:val="1"/>
      <w:numFmt w:val="bullet"/>
      <w:lvlText w:val="▪"/>
      <w:lvlJc w:val="left"/>
      <w:pPr>
        <w:ind w:left="6236" w:hanging="340"/>
      </w:pPr>
      <w:rPr>
        <w:rFonts w:ascii="Noto Sans Symbols" w:cs="Noto Sans Symbols" w:eastAsia="Noto Sans Symbols" w:hAnsi="Noto Sans Symbols"/>
      </w:rPr>
    </w:lvl>
  </w:abstractNum>
  <w:abstractNum w:abstractNumId="10">
    <w:lvl w:ilvl="0">
      <w:start w:val="1"/>
      <w:numFmt w:val="decimal"/>
      <w:lvlText w:val="%1."/>
      <w:lvlJc w:val="left"/>
      <w:pPr>
        <w:ind w:left="360" w:hanging="360"/>
      </w:pPr>
      <w:rPr/>
    </w:lvl>
    <w:lvl w:ilvl="1">
      <w:start w:val="1"/>
      <w:numFmt w:val="lowerLetter"/>
      <w:lvlText w:val="%2."/>
      <w:lvlJc w:val="left"/>
      <w:pPr>
        <w:ind w:left="720" w:hanging="360"/>
      </w:pPr>
      <w:rPr/>
    </w:lvl>
    <w:lvl w:ilvl="2">
      <w:start w:val="1"/>
      <w:numFmt w:val="lowerRoman"/>
      <w:lvlText w:val="%3."/>
      <w:lvlJc w:val="left"/>
      <w:pPr>
        <w:ind w:left="1080" w:hanging="360"/>
      </w:pPr>
      <w:rPr/>
    </w:lvl>
    <w:lvl w:ilvl="3">
      <w:start w:val="1"/>
      <w:numFmt w:val="decimal"/>
      <w:lvlText w:val="%4)"/>
      <w:lvlJc w:val="left"/>
      <w:pPr>
        <w:ind w:left="1440" w:hanging="360"/>
      </w:pPr>
      <w:rPr/>
    </w:lvl>
    <w:lvl w:ilvl="4">
      <w:start w:val="1"/>
      <w:numFmt w:val="lowerLetter"/>
      <w:lvlText w:val="%5)"/>
      <w:lvlJc w:val="left"/>
      <w:pPr>
        <w:ind w:left="1800" w:hanging="360"/>
      </w:pPr>
      <w:rPr/>
    </w:lvl>
    <w:lvl w:ilvl="5">
      <w:start w:val="1"/>
      <w:numFmt w:val="lowerRoman"/>
      <w:lvlText w:val="%6)"/>
      <w:lvlJc w:val="left"/>
      <w:pPr>
        <w:ind w:left="2160" w:hanging="360"/>
      </w:pPr>
      <w:rPr/>
    </w:lvl>
    <w:lvl w:ilvl="6">
      <w:start w:val="1"/>
      <w:numFmt w:val="decimal"/>
      <w:lvlText w:val="(%7)"/>
      <w:lvlJc w:val="left"/>
      <w:pPr>
        <w:ind w:left="2520" w:hanging="360"/>
      </w:pPr>
      <w:rPr/>
    </w:lvl>
    <w:lvl w:ilvl="7">
      <w:start w:val="1"/>
      <w:numFmt w:val="lowerLetter"/>
      <w:lvlText w:val="(%8)"/>
      <w:lvlJc w:val="left"/>
      <w:pPr>
        <w:ind w:left="2880" w:hanging="360"/>
      </w:pPr>
      <w:rPr/>
    </w:lvl>
    <w:lvl w:ilvl="8">
      <w:start w:val="1"/>
      <w:numFmt w:val="lowerRoman"/>
      <w:lvlText w:val="(%9)"/>
      <w:lvlJc w:val="left"/>
      <w:pPr>
        <w:ind w:left="3240" w:hanging="360"/>
      </w:pPr>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
    <w:lvl w:ilvl="0">
      <w:start w:val="1"/>
      <w:numFmt w:val="bullet"/>
      <w:lvlText w:val="●"/>
      <w:lvlJc w:val="left"/>
      <w:pPr>
        <w:ind w:left="720" w:hanging="360"/>
      </w:pPr>
      <w:rPr>
        <w:rFonts w:ascii="Noto Sans" w:cs="Noto Sans" w:eastAsia="Noto Sans" w:hAnsi="Noto San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w:cs="Noto Sans" w:eastAsia="Noto Sans" w:hAnsi="Noto Sans"/>
        <w:vertAlign w:val="baseline"/>
      </w:rPr>
    </w:lvl>
    <w:lvl w:ilvl="3">
      <w:start w:val="1"/>
      <w:numFmt w:val="bullet"/>
      <w:lvlText w:val="●"/>
      <w:lvlJc w:val="left"/>
      <w:pPr>
        <w:ind w:left="2880" w:hanging="360"/>
      </w:pPr>
      <w:rPr>
        <w:rFonts w:ascii="Noto Sans" w:cs="Noto Sans" w:eastAsia="Noto Sans" w:hAnsi="Noto San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w:cs="Noto Sans" w:eastAsia="Noto Sans" w:hAnsi="Noto Sans"/>
        <w:vertAlign w:val="baseline"/>
      </w:rPr>
    </w:lvl>
    <w:lvl w:ilvl="6">
      <w:start w:val="1"/>
      <w:numFmt w:val="bullet"/>
      <w:lvlText w:val="●"/>
      <w:lvlJc w:val="left"/>
      <w:pPr>
        <w:ind w:left="5040" w:hanging="360"/>
      </w:pPr>
      <w:rPr>
        <w:rFonts w:ascii="Noto Sans" w:cs="Noto Sans" w:eastAsia="Noto Sans" w:hAnsi="Noto San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w:cs="Noto Sans" w:eastAsia="Noto Sans" w:hAnsi="Noto Sans"/>
        <w:vertAlign w:val="baseline"/>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
    <w:lvl w:ilvl="0">
      <w:start w:val="1"/>
      <w:numFmt w:val="decimal"/>
      <w:lvlText w:val="%1."/>
      <w:lvlJc w:val="left"/>
      <w:pPr>
        <w:ind w:left="360" w:hanging="360"/>
      </w:pPr>
      <w:rPr/>
    </w:lvl>
    <w:lvl w:ilvl="1">
      <w:start w:val="1"/>
      <w:numFmt w:val="lowerLetter"/>
      <w:lvlText w:val="%2."/>
      <w:lvlJc w:val="left"/>
      <w:pPr>
        <w:ind w:left="720" w:hanging="360"/>
      </w:pPr>
      <w:rPr/>
    </w:lvl>
    <w:lvl w:ilvl="2">
      <w:start w:val="1"/>
      <w:numFmt w:val="lowerRoman"/>
      <w:lvlText w:val="%3."/>
      <w:lvlJc w:val="left"/>
      <w:pPr>
        <w:ind w:left="1080" w:hanging="360"/>
      </w:pPr>
      <w:rPr/>
    </w:lvl>
    <w:lvl w:ilvl="3">
      <w:start w:val="1"/>
      <w:numFmt w:val="decimal"/>
      <w:lvlText w:val="%4)"/>
      <w:lvlJc w:val="left"/>
      <w:pPr>
        <w:ind w:left="1440" w:hanging="360"/>
      </w:pPr>
      <w:rPr/>
    </w:lvl>
    <w:lvl w:ilvl="4">
      <w:start w:val="1"/>
      <w:numFmt w:val="lowerLetter"/>
      <w:lvlText w:val="%5)"/>
      <w:lvlJc w:val="left"/>
      <w:pPr>
        <w:ind w:left="1800" w:hanging="360"/>
      </w:pPr>
      <w:rPr/>
    </w:lvl>
    <w:lvl w:ilvl="5">
      <w:start w:val="1"/>
      <w:numFmt w:val="lowerRoman"/>
      <w:lvlText w:val="%6)"/>
      <w:lvlJc w:val="left"/>
      <w:pPr>
        <w:ind w:left="2160" w:hanging="360"/>
      </w:pPr>
      <w:rPr/>
    </w:lvl>
    <w:lvl w:ilvl="6">
      <w:start w:val="1"/>
      <w:numFmt w:val="decimal"/>
      <w:lvlText w:val="(%7)"/>
      <w:lvlJc w:val="left"/>
      <w:pPr>
        <w:ind w:left="2520" w:hanging="360"/>
      </w:pPr>
      <w:rPr/>
    </w:lvl>
    <w:lvl w:ilvl="7">
      <w:start w:val="1"/>
      <w:numFmt w:val="lowerLetter"/>
      <w:lvlText w:val="(%8)"/>
      <w:lvlJc w:val="left"/>
      <w:pPr>
        <w:ind w:left="2880" w:hanging="360"/>
      </w:pPr>
      <w:rPr/>
    </w:lvl>
    <w:lvl w:ilvl="8">
      <w:start w:val="1"/>
      <w:numFmt w:val="lowerRoman"/>
      <w:lvlText w:val="(%9)"/>
      <w:lvlJc w:val="left"/>
      <w:pPr>
        <w:ind w:left="3240"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ind w:hanging="1"/>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ind w:left="720" w:hanging="720"/>
      <w:jc w:val="both"/>
    </w:pPr>
    <w:rPr>
      <w:rFonts w:ascii="Arial" w:cs="Arial" w:eastAsia="Arial" w:hAnsi="Arial"/>
      <w:b w:val="1"/>
      <w:bCs w:val="1"/>
    </w:rPr>
  </w:style>
  <w:style w:type="paragraph" w:styleId="Heading2">
    <w:name w:val="heading 2"/>
    <w:basedOn w:val="Normal"/>
    <w:next w:val="Normal"/>
    <w:pPr>
      <w:keepNext w:val="1"/>
      <w:jc w:val="right"/>
    </w:pPr>
    <w:rPr>
      <w:rFonts w:ascii="Arial" w:cs="Arial" w:eastAsia="Arial" w:hAnsi="Arial"/>
      <w:b w:val="1"/>
      <w:bCs w:val="1"/>
      <w:u w:val="single"/>
    </w:rPr>
  </w:style>
  <w:style w:type="paragraph" w:styleId="Heading3">
    <w:name w:val="heading 3"/>
    <w:basedOn w:val="Normal"/>
    <w:next w:val="Normal"/>
    <w:pPr>
      <w:keepNext w:val="1"/>
      <w:ind w:left="720" w:hanging="720"/>
      <w:jc w:val="right"/>
    </w:pPr>
    <w:rPr>
      <w:rFonts w:ascii="Arial" w:cs="Arial" w:eastAsia="Arial" w:hAnsi="Arial"/>
      <w:b w:val="1"/>
      <w:bCs w:val="1"/>
      <w:u w:val="single"/>
    </w:rPr>
  </w:style>
  <w:style w:type="paragraph" w:styleId="Heading4">
    <w:name w:val="heading 4"/>
    <w:basedOn w:val="Normal"/>
    <w:next w:val="Normal"/>
    <w:pPr>
      <w:keepNext w:val="1"/>
      <w:jc w:val="both"/>
    </w:pPr>
    <w:rPr>
      <w:rFonts w:ascii="Arial" w:cs="Arial" w:eastAsia="Arial" w:hAnsi="Arial"/>
      <w:b w:val="1"/>
      <w:bCs w:val="1"/>
      <w:u w:val="single"/>
    </w:rPr>
  </w:style>
  <w:style w:type="paragraph" w:styleId="Heading5">
    <w:name w:val="heading 5"/>
    <w:basedOn w:val="Normal"/>
    <w:next w:val="Normal"/>
    <w:pPr>
      <w:keepNext w:val="1"/>
      <w:jc w:val="both"/>
    </w:pPr>
    <w:rPr>
      <w:rFonts w:ascii="Arial" w:cs="Arial" w:eastAsia="Arial" w:hAnsi="Arial"/>
      <w:b w:val="1"/>
      <w:bCs w:val="1"/>
    </w:rPr>
  </w:style>
  <w:style w:type="paragraph" w:styleId="Heading6">
    <w:name w:val="heading 6"/>
    <w:basedOn w:val="Normal"/>
    <w:next w:val="Normal"/>
    <w:pPr>
      <w:keepNext w:val="1"/>
      <w:widowControl w:val="0"/>
      <w:tabs>
        <w:tab w:val="left" w:leader="none" w:pos="709"/>
        <w:tab w:val="left" w:leader="none" w:pos="8080"/>
        <w:tab w:val="left" w:leader="none" w:pos="8364"/>
        <w:tab w:val="left" w:leader="none" w:pos="8789"/>
        <w:tab w:val="left" w:leader="none" w:pos="9072"/>
      </w:tabs>
      <w:jc w:val="right"/>
    </w:pPr>
    <w:rPr>
      <w:rFonts w:ascii="Arial" w:cs="Arial" w:eastAsia="Arial" w:hAnsi="Arial"/>
      <w:b w:val="1"/>
      <w:bCs w:val="1"/>
      <w:sz w:val="22"/>
      <w:szCs w:val="22"/>
      <w:u w:val="single"/>
    </w:rPr>
  </w:style>
  <w:style w:type="paragraph" w:styleId="Title">
    <w:name w:val="Title"/>
    <w:basedOn w:val="Normal"/>
    <w:next w:val="Normal"/>
    <w:pPr>
      <w:jc w:val="center"/>
    </w:pPr>
    <w:rPr>
      <w:rFonts w:ascii="Comic Sans MS" w:cs="Comic Sans MS" w:eastAsia="Comic Sans MS" w:hAnsi="Comic Sans MS"/>
      <w:b w:val="1"/>
      <w:bCs w:val="1"/>
      <w:sz w:val="20"/>
      <w:szCs w:val="20"/>
      <w:u w:val="single"/>
    </w:rPr>
  </w:style>
  <w:style w:type="paragraph" w:styleId="Normal" w:default="1">
    <w:name w:val="normal"/>
  </w:style>
  <w:style w:type="table" w:styleId="TableNormal" w:default="1">
    <w:name w:val="Table Normal"/>
  </w:style>
  <w:style w:type="paragraph" w:styleId="Heading7">
    <w:name w:val="heading 7"/>
    <w:basedOn w:val="Normal"/>
    <w:next w:val="Normal"/>
    <w:pPr>
      <w:keepNext w:val="1"/>
      <w:jc w:val="center"/>
      <w:outlineLvl w:val="6"/>
    </w:pPr>
    <w:rPr>
      <w:b w:val="1"/>
      <w:bCs w:val="1"/>
      <w:u w:val="single"/>
    </w:rPr>
  </w:style>
  <w:style w:type="paragraph" w:styleId="Heading8">
    <w:name w:val="heading 8"/>
    <w:basedOn w:val="Normal"/>
    <w:next w:val="Normal"/>
    <w:pPr>
      <w:keepNext w:val="1"/>
      <w:jc w:val="center"/>
      <w:outlineLvl w:val="7"/>
    </w:pPr>
    <w:rPr>
      <w:b w:val="1"/>
      <w:bCs w:val="1"/>
    </w:rPr>
  </w:style>
  <w:style w:type="paragraph" w:styleId="Heading9">
    <w:name w:val="heading 9"/>
    <w:basedOn w:val="Normal"/>
    <w:next w:val="Normal"/>
    <w:pPr>
      <w:keepNext w:val="1"/>
      <w:ind w:left="720" w:hanging="720"/>
      <w:jc w:val="center"/>
      <w:outlineLvl w:val="8"/>
    </w:pPr>
    <w:rPr>
      <w:rFonts w:ascii="Arial" w:hAnsi="Arial"/>
      <w:b w:val="1"/>
      <w:bCs w:val="1"/>
      <w:sz w:val="32"/>
      <w:u w:val="single"/>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rPr>
      <w:w w:val="100"/>
      <w:position w:val="-1"/>
      <w:effect w:val="none"/>
      <w:vertAlign w:val="baseline"/>
      <w:cs w:val="0"/>
      <w:em w:val="none"/>
    </w:rPr>
  </w:style>
  <w:style w:type="paragraph" w:styleId="BodyTextIndent">
    <w:name w:val="Body Text Indent"/>
    <w:basedOn w:val="Normal"/>
    <w:pPr>
      <w:ind w:left="720" w:hanging="720"/>
      <w:jc w:val="both"/>
    </w:pPr>
    <w:rPr>
      <w:rFonts w:ascii="Arial" w:hAnsi="Arial"/>
    </w:rPr>
  </w:style>
  <w:style w:type="paragraph" w:styleId="BodyTextIndent2">
    <w:name w:val="Body Text Indent 2"/>
    <w:basedOn w:val="Normal"/>
    <w:pPr>
      <w:ind w:left="720"/>
      <w:jc w:val="both"/>
    </w:pPr>
    <w:rPr>
      <w:rFonts w:ascii="Arial" w:hAnsi="Arial"/>
    </w:rPr>
  </w:style>
  <w:style w:type="paragraph" w:styleId="BodyTextIndent3">
    <w:name w:val="Body Text Indent 3"/>
    <w:basedOn w:val="Normal"/>
    <w:pPr>
      <w:ind w:left="1440" w:hanging="720"/>
      <w:jc w:val="both"/>
    </w:pPr>
    <w:rPr>
      <w:rFonts w:ascii="Arial" w:hAnsi="Arial"/>
    </w:rPr>
  </w:style>
  <w:style w:type="paragraph" w:styleId="BodyText">
    <w:name w:val="Body Text"/>
    <w:basedOn w:val="Normal"/>
    <w:pPr>
      <w:jc w:val="both"/>
    </w:pPr>
    <w:rPr>
      <w:rFonts w:ascii="Arial" w:hAnsi="Arial"/>
    </w:rPr>
  </w:style>
  <w:style w:type="paragraph" w:styleId="BodyText2">
    <w:name w:val="Body Text 2"/>
    <w:basedOn w:val="Normal"/>
    <w:pPr>
      <w:widowControl w:val="0"/>
      <w:tabs>
        <w:tab w:val="center" w:pos="9600"/>
      </w:tabs>
      <w:ind w:right="1860"/>
      <w:jc w:val="both"/>
    </w:pPr>
    <w:rPr>
      <w:rFonts w:ascii="Arial" w:hAnsi="Arial"/>
      <w:snapToGrid w:val="0"/>
      <w:sz w:val="22"/>
      <w:lang w:val="en-US"/>
    </w:rPr>
  </w:style>
  <w:style w:type="paragraph" w:styleId="BlockText">
    <w:name w:val="Block Text"/>
    <w:basedOn w:val="Normal"/>
    <w:pPr>
      <w:widowControl w:val="0"/>
      <w:ind w:left="800" w:right="1760"/>
      <w:jc w:val="both"/>
    </w:pPr>
    <w:rPr>
      <w:rFonts w:ascii="Arial" w:hAnsi="Arial"/>
      <w:snapToGrid w:val="0"/>
      <w:sz w:val="20"/>
      <w:lang w:val="en-US"/>
    </w:rPr>
  </w:style>
  <w:style w:type="paragraph" w:styleId="BodyText3">
    <w:name w:val="Body Text 3"/>
    <w:basedOn w:val="Normal"/>
    <w:pPr>
      <w:widowControl w:val="0"/>
      <w:ind w:right="1760"/>
    </w:pPr>
    <w:rPr>
      <w:rFonts w:ascii="Arial" w:hAnsi="Arial"/>
      <w:snapToGrid w:val="0"/>
      <w:lang w:val="en-US"/>
    </w:rPr>
  </w:style>
  <w:style w:type="character" w:styleId="aLCPboldbodytext" w:customStyle="1">
    <w:name w:val="a LCP bold body text"/>
    <w:rPr>
      <w:rFonts w:ascii="Arial" w:hAnsi="Arial"/>
      <w:b w:val="1"/>
      <w:bCs w:val="1"/>
      <w:dstrike w:val="0"/>
      <w:w w:val="100"/>
      <w:position w:val="-1"/>
      <w:sz w:val="22"/>
      <w:effect w:val="none"/>
      <w:vertAlign w:val="baseline"/>
      <w:cs w:val="0"/>
      <w:em w:val="none"/>
    </w:rPr>
  </w:style>
  <w:style w:type="paragraph" w:styleId="aLCPHeading" w:customStyle="1">
    <w:name w:val="a LCP Heading"/>
    <w:basedOn w:val="Heading1"/>
    <w:pPr>
      <w:widowControl w:val="0"/>
      <w:suppressAutoHyphens w:val="0"/>
      <w:ind w:left="0" w:firstLine="0"/>
      <w:jc w:val="center"/>
    </w:pPr>
    <w:rPr>
      <w:rFonts w:cs="Arial"/>
      <w:sz w:val="28"/>
      <w:u w:val="single"/>
      <w:lang w:val="en-US"/>
    </w:rPr>
  </w:style>
  <w:style w:type="paragraph" w:styleId="aLCPBodytext" w:customStyle="1">
    <w:name w:val="a LCP Body text"/>
    <w:pPr>
      <w:suppressAutoHyphens w:val="1"/>
      <w:spacing w:line="1" w:lineRule="atLeast"/>
      <w:ind w:left="1080" w:leftChars="-1" w:hanging="1" w:hangingChars="1"/>
      <w:textDirection w:val="btLr"/>
      <w:textAlignment w:val="top"/>
      <w:outlineLvl w:val="0"/>
    </w:pPr>
    <w:rPr>
      <w:rFonts w:ascii="Arial" w:cs="Arial" w:hAnsi="Arial"/>
      <w:position w:val="-1"/>
      <w:lang w:eastAsia="en-US"/>
    </w:rPr>
  </w:style>
  <w:style w:type="paragraph" w:styleId="aLCPbulletlist" w:customStyle="1">
    <w:name w:val="a LCP bullet list"/>
    <w:basedOn w:val="aLCPBodytext"/>
    <w:pPr>
      <w:numPr>
        <w:numId w:val="2"/>
      </w:numPr>
      <w:ind w:left="1080" w:hanging="1"/>
    </w:pPr>
  </w:style>
  <w:style w:type="character" w:styleId="Hyperlink">
    <w:name w:val="Hyperlink"/>
    <w:rPr>
      <w:color w:val="0000ff"/>
      <w:w w:val="100"/>
      <w:position w:val="-1"/>
      <w:u w:val="single"/>
      <w:effect w:val="none"/>
      <w:vertAlign w:val="baseline"/>
      <w:cs w:val="0"/>
      <w:em w:val="none"/>
    </w:rPr>
  </w:style>
  <w:style w:type="character" w:styleId="HeaderChar" w:customStyle="1">
    <w:name w:val="Header Char"/>
    <w:rPr>
      <w:w w:val="100"/>
      <w:position w:val="-1"/>
      <w:sz w:val="24"/>
      <w:effect w:val="none"/>
      <w:vertAlign w:val="baseline"/>
      <w:cs w:val="0"/>
      <w:em w:val="none"/>
      <w:lang w:eastAsia="en-US"/>
    </w:rPr>
  </w:style>
  <w:style w:type="paragraph" w:styleId="BalloonText">
    <w:name w:val="Balloon Text"/>
    <w:basedOn w:val="Normal"/>
    <w:qFormat w:val="1"/>
    <w:rPr>
      <w:rFonts w:ascii="Tahoma" w:cs="Tahoma" w:hAnsi="Tahoma"/>
      <w:sz w:val="16"/>
      <w:szCs w:val="16"/>
    </w:rPr>
  </w:style>
  <w:style w:type="character" w:styleId="BalloonTextChar" w:customStyle="1">
    <w:name w:val="Balloon Text Char"/>
    <w:rPr>
      <w:rFonts w:ascii="Tahoma" w:cs="Tahoma" w:hAnsi="Tahoma"/>
      <w:w w:val="100"/>
      <w:position w:val="-1"/>
      <w:sz w:val="16"/>
      <w:szCs w:val="16"/>
      <w:effect w:val="none"/>
      <w:vertAlign w:val="baseline"/>
      <w:cs w:val="0"/>
      <w:em w:val="none"/>
      <w:lang w:eastAsia="en-US"/>
    </w:rPr>
  </w:style>
  <w:style w:type="paragraph" w:styleId="ListParagraph">
    <w:name w:val="List Paragraph"/>
    <w:basedOn w:val="Normal"/>
    <w:pPr>
      <w:ind w:left="720"/>
    </w:pPr>
  </w:style>
  <w:style w:type="character" w:styleId="FollowedHyperlink">
    <w:name w:val="FollowedHyperlink"/>
    <w:qFormat w:val="1"/>
    <w:rPr>
      <w:color w:val="800080"/>
      <w:w w:val="100"/>
      <w:position w:val="-1"/>
      <w:u w:val="single"/>
      <w:effect w:val="none"/>
      <w:vertAlign w:val="baseline"/>
      <w:cs w:val="0"/>
      <w:em w:val="none"/>
    </w:rPr>
  </w:style>
  <w:style w:type="table" w:styleId="TableGrid">
    <w:name w:val="Table Grid"/>
    <w:basedOn w:val="TableNormal"/>
    <w:pPr>
      <w:suppressAutoHyphens w:val="1"/>
      <w:spacing w:line="1" w:lineRule="atLeast"/>
      <w:ind w:left="-1" w:leftChars="-1" w:hanging="1" w:hangingChars="1"/>
      <w:textDirection w:val="btLr"/>
      <w:textAlignment w:val="top"/>
      <w:outlineLvl w:val="0"/>
    </w:pPr>
    <w:rPr>
      <w:position w:val="-1"/>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eading1Char" w:customStyle="1">
    <w:name w:val="Heading 1 Char"/>
    <w:rPr>
      <w:rFonts w:ascii="Arial" w:hAnsi="Arial"/>
      <w:b w:val="1"/>
      <w:w w:val="100"/>
      <w:position w:val="-1"/>
      <w:sz w:val="24"/>
      <w:effect w:val="none"/>
      <w:vertAlign w:val="baseline"/>
      <w:cs w:val="0"/>
      <w:em w:val="none"/>
      <w:lang w:eastAsia="en-US"/>
    </w:rPr>
  </w:style>
  <w:style w:type="character" w:styleId="TitleChar" w:customStyle="1">
    <w:name w:val="Title Char"/>
    <w:rPr>
      <w:rFonts w:ascii="Comic Sans MS" w:hAnsi="Comic Sans MS"/>
      <w:b w:val="1"/>
      <w:bCs w:val="1"/>
      <w:w w:val="100"/>
      <w:position w:val="-1"/>
      <w:szCs w:val="24"/>
      <w:u w:val="single"/>
      <w:effect w:val="none"/>
      <w:vertAlign w:val="baseline"/>
      <w:cs w:val="0"/>
      <w:em w:val="none"/>
      <w:lang w:eastAsia="en-US"/>
    </w:rPr>
  </w:style>
  <w:style w:type="character" w:styleId="FooterChar" w:customStyle="1">
    <w:name w:val="Footer Char"/>
    <w:rPr>
      <w:w w:val="100"/>
      <w:position w:val="-1"/>
      <w:sz w:val="24"/>
      <w:effect w:val="none"/>
      <w:vertAlign w:val="baseline"/>
      <w:cs w:val="0"/>
      <w:em w:val="none"/>
      <w:lang w:eastAsia="en-US"/>
    </w:rPr>
  </w:style>
  <w:style w:type="paragraph" w:styleId="PlainText">
    <w:name w:val="Plain Text"/>
    <w:basedOn w:val="Normal"/>
    <w:rPr>
      <w:rFonts w:ascii="Arial" w:hAnsi="Arial"/>
      <w:sz w:val="20"/>
      <w:lang w:val="en-US"/>
    </w:rPr>
  </w:style>
  <w:style w:type="character" w:styleId="PlainTextChar" w:customStyle="1">
    <w:name w:val="Plain Text Char"/>
    <w:rPr>
      <w:rFonts w:ascii="Arial" w:hAnsi="Arial"/>
      <w:w w:val="100"/>
      <w:position w:val="-1"/>
      <w:effect w:val="none"/>
      <w:vertAlign w:val="baseline"/>
      <w:cs w:val="0"/>
      <w:em w:val="none"/>
      <w:lang w:eastAsia="en-US" w:val="en-US"/>
    </w:rPr>
  </w:style>
  <w:style w:type="character" w:styleId="Heading2Char" w:customStyle="1">
    <w:name w:val="Heading 2 Char"/>
    <w:rPr>
      <w:rFonts w:ascii="Arial" w:hAnsi="Arial"/>
      <w:b w:val="1"/>
      <w:w w:val="100"/>
      <w:position w:val="-1"/>
      <w:sz w:val="24"/>
      <w:u w:val="single"/>
      <w:effect w:val="none"/>
      <w:vertAlign w:val="baseline"/>
      <w:cs w:val="0"/>
      <w:em w:val="none"/>
      <w:lang w:eastAsia="en-US"/>
    </w:rPr>
  </w:style>
  <w:style w:type="paragraph" w:styleId="NormalWeb">
    <w:name w:val="Normal (Web)"/>
    <w:basedOn w:val="Normal"/>
    <w:qFormat w:val="1"/>
    <w:pPr>
      <w:spacing w:after="100" w:afterAutospacing="1" w:before="100" w:beforeAutospacing="1"/>
    </w:pPr>
    <w:rPr>
      <w:lang w:eastAsia="en-GB"/>
    </w:rPr>
  </w:style>
  <w:style w:type="table" w:styleId="a" w:customStyle="1">
    <w:basedOn w:val="TableNormal"/>
    <w:tblPr>
      <w:tblStyleRowBandSize w:val="1"/>
      <w:tblStyleColBandSize w:val="1"/>
    </w:tblPr>
  </w:style>
  <w:style w:type="table" w:styleId="a0" w:customStyle="1">
    <w:basedOn w:val="TableNormal"/>
    <w:tblPr>
      <w:tblStyleRowBandSize w:val="1"/>
      <w:tblStyleColBandSize w:val="1"/>
    </w:tblPr>
  </w:style>
  <w:style w:type="table" w:styleId="a1" w:customStyle="1">
    <w:basedOn w:val="TableNormal"/>
    <w:tblPr>
      <w:tblStyleRowBandSize w:val="1"/>
      <w:tblStyleColBandSize w:val="1"/>
    </w:tblPr>
  </w:style>
  <w:style w:type="table" w:styleId="a2" w:customStyle="1">
    <w:basedOn w:val="TableNormal"/>
    <w:tblPr>
      <w:tblStyleRowBandSize w:val="1"/>
      <w:tblStyleColBandSize w:val="1"/>
    </w:tblPr>
  </w:style>
  <w:style w:type="table" w:styleId="a3" w:customStyle="1">
    <w:basedOn w:val="TableNormal"/>
    <w:tblPr>
      <w:tblStyleRowBandSize w:val="1"/>
      <w:tblStyleColBandSize w:val="1"/>
    </w:tblPr>
  </w:style>
  <w:style w:type="table" w:styleId="a4" w:customStyle="1">
    <w:basedOn w:val="TableNormal"/>
    <w:tblPr>
      <w:tblStyleRowBandSize w:val="1"/>
      <w:tblStyleColBandSize w:val="1"/>
    </w:tblPr>
  </w:style>
  <w:style w:type="table" w:styleId="a5" w:customStyle="1">
    <w:basedOn w:val="TableNormal"/>
    <w:tblPr>
      <w:tblStyleRowBandSize w:val="1"/>
      <w:tblStyleColBandSize w:val="1"/>
    </w:tblPr>
  </w:style>
  <w:style w:type="table" w:styleId="a6" w:customStyle="1">
    <w:basedOn w:val="TableNormal"/>
    <w:tblPr>
      <w:tblStyleRowBandSize w:val="1"/>
      <w:tblStyleColBandSize w:val="1"/>
    </w:tblPr>
  </w:style>
  <w:style w:type="table" w:styleId="a7" w:customStyle="1">
    <w:basedOn w:val="TableNormal"/>
    <w:tblPr>
      <w:tblStyleRowBandSize w:val="1"/>
      <w:tblStyleColBandSize w:val="1"/>
    </w:tblPr>
  </w:style>
  <w:style w:type="table" w:styleId="a8" w:customStyle="1">
    <w:basedOn w:val="TableNormal"/>
    <w:tblPr>
      <w:tblStyleRowBandSize w:val="1"/>
      <w:tblStyleColBandSize w:val="1"/>
      <w:tblCellMar>
        <w:top w:w="15.0" w:type="dxa"/>
        <w:left w:w="15.0" w:type="dxa"/>
        <w:bottom w:w="15.0" w:type="dxa"/>
        <w:right w:w="15.0" w:type="dxa"/>
      </w:tblCellMar>
    </w:tblPr>
  </w:style>
  <w:style w:type="table" w:styleId="a9" w:customStyle="1">
    <w:basedOn w:val="TableNormal"/>
    <w:tblPr>
      <w:tblStyleRowBandSize w:val="1"/>
      <w:tblStyleColBandSize w:val="1"/>
      <w:tblCellMar>
        <w:top w:w="15.0" w:type="dxa"/>
        <w:left w:w="15.0" w:type="dxa"/>
        <w:bottom w:w="15.0" w:type="dxa"/>
        <w:right w:w="15.0" w:type="dxa"/>
      </w:tblCellMar>
    </w:tblPr>
  </w:style>
  <w:style w:type="table" w:styleId="aa" w:customStyle="1">
    <w:basedOn w:val="TableNormal"/>
    <w:tblPr>
      <w:tblStyleRowBandSize w:val="1"/>
      <w:tblStyleColBandSize w:val="1"/>
      <w:tblCellMar>
        <w:top w:w="15.0" w:type="dxa"/>
        <w:left w:w="15.0" w:type="dxa"/>
        <w:bottom w:w="15.0" w:type="dxa"/>
        <w:right w:w="15.0" w:type="dxa"/>
      </w:tblCellMar>
    </w:tblPr>
  </w:style>
  <w:style w:type="table" w:styleId="ab" w:customStyle="1">
    <w:basedOn w:val="TableNormal"/>
    <w:tblPr>
      <w:tblStyleRowBandSize w:val="1"/>
      <w:tblStyleColBandSize w:val="1"/>
      <w:tblCellMar>
        <w:top w:w="15.0" w:type="dxa"/>
        <w:left w:w="15.0" w:type="dxa"/>
        <w:bottom w:w="15.0" w:type="dxa"/>
        <w:right w:w="15.0" w:type="dxa"/>
      </w:tblCellMar>
    </w:tblPr>
  </w:style>
  <w:style w:type="table" w:styleId="ac" w:customStyle="1">
    <w:basedOn w:val="TableNormal"/>
    <w:tblPr>
      <w:tblStyleRowBandSize w:val="1"/>
      <w:tblStyleColBandSize w:val="1"/>
      <w:tblCellMar>
        <w:top w:w="15.0" w:type="dxa"/>
        <w:left w:w="15.0" w:type="dxa"/>
        <w:bottom w:w="15.0" w:type="dxa"/>
        <w:right w:w="15.0" w:type="dxa"/>
      </w:tblCellMar>
    </w:tblPr>
  </w:style>
  <w:style w:type="table" w:styleId="ad" w:customStyle="1">
    <w:basedOn w:val="TableNormal"/>
    <w:tblPr>
      <w:tblStyleRowBandSize w:val="1"/>
      <w:tblStyleColBandSize w:val="1"/>
      <w:tblCellMar>
        <w:top w:w="15.0" w:type="dxa"/>
        <w:left w:w="15.0" w:type="dxa"/>
        <w:bottom w:w="15.0" w:type="dxa"/>
        <w:right w:w="15.0" w:type="dxa"/>
      </w:tblCellMar>
    </w:tblPr>
  </w:style>
  <w:style w:type="table" w:styleId="ae" w:customStyle="1">
    <w:basedOn w:val="TableNormal"/>
    <w:tblPr>
      <w:tblStyleRowBandSize w:val="1"/>
      <w:tblStyleColBandSize w:val="1"/>
      <w:tblCellMar>
        <w:top w:w="15.0" w:type="dxa"/>
        <w:left w:w="15.0" w:type="dxa"/>
        <w:bottom w:w="15.0" w:type="dxa"/>
        <w:right w:w="15.0" w:type="dxa"/>
      </w:tblCellMar>
    </w:tblPr>
  </w:style>
  <w:style w:type="table" w:styleId="af" w:customStyle="1">
    <w:basedOn w:val="TableNormal"/>
    <w:tblPr>
      <w:tblStyleRowBandSize w:val="1"/>
      <w:tblStyleColBandSize w:val="1"/>
      <w:tblCellMar>
        <w:top w:w="15.0" w:type="dxa"/>
        <w:left w:w="15.0" w:type="dxa"/>
        <w:bottom w:w="15.0" w:type="dxa"/>
        <w:right w:w="15.0" w:type="dxa"/>
      </w:tblCellMar>
    </w:tblPr>
  </w:style>
  <w:style w:type="table" w:styleId="af0" w:customStyle="1">
    <w:basedOn w:val="TableNormal"/>
    <w:tblPr>
      <w:tblStyleRowBandSize w:val="1"/>
      <w:tblStyleColBandSize w:val="1"/>
      <w:tblCellMar>
        <w:top w:w="15.0" w:type="dxa"/>
        <w:left w:w="15.0" w:type="dxa"/>
        <w:bottom w:w="15.0" w:type="dxa"/>
        <w:right w:w="15.0" w:type="dxa"/>
      </w:tblCellMar>
    </w:tblPr>
  </w:style>
  <w:style w:type="table" w:styleId="af1" w:customStyle="1">
    <w:basedOn w:val="TableNormal"/>
    <w:tblPr>
      <w:tblStyleRowBandSize w:val="1"/>
      <w:tblStyleColBandSize w:val="1"/>
      <w:tblCellMar>
        <w:top w:w="15.0" w:type="dxa"/>
        <w:left w:w="15.0" w:type="dxa"/>
        <w:bottom w:w="15.0" w:type="dxa"/>
        <w:right w:w="15.0" w:type="dxa"/>
      </w:tblCellMar>
    </w:tblPr>
  </w:style>
  <w:style w:type="table" w:styleId="af2" w:customStyle="1">
    <w:basedOn w:val="TableNormal"/>
    <w:tblPr>
      <w:tblStyleRowBandSize w:val="1"/>
      <w:tblStyleColBandSize w:val="1"/>
      <w:tblCellMar>
        <w:top w:w="15.0" w:type="dxa"/>
        <w:left w:w="15.0" w:type="dxa"/>
        <w:bottom w:w="15.0" w:type="dxa"/>
        <w:right w:w="15.0" w:type="dxa"/>
      </w:tblCellMar>
    </w:tblPr>
  </w:style>
  <w:style w:type="table" w:styleId="af3" w:customStyle="1">
    <w:basedOn w:val="TableNormal"/>
    <w:tblPr>
      <w:tblStyleRowBandSize w:val="1"/>
      <w:tblStyleColBandSize w:val="1"/>
      <w:tblCellMar>
        <w:top w:w="15.0" w:type="dxa"/>
        <w:left w:w="15.0" w:type="dxa"/>
        <w:bottom w:w="15.0" w:type="dxa"/>
        <w:right w:w="15.0" w:type="dxa"/>
      </w:tblCellMar>
    </w:tblPr>
  </w:style>
  <w:style w:type="table" w:styleId="af4" w:customStyle="1">
    <w:basedOn w:val="TableNormal"/>
    <w:tblPr>
      <w:tblStyleRowBandSize w:val="1"/>
      <w:tblStyleColBandSize w:val="1"/>
      <w:tblCellMar>
        <w:top w:w="15.0" w:type="dxa"/>
        <w:left w:w="15.0" w:type="dxa"/>
        <w:bottom w:w="15.0" w:type="dxa"/>
        <w:right w:w="15.0" w:type="dxa"/>
      </w:tblCellMar>
    </w:tblPr>
  </w:style>
  <w:style w:type="table" w:styleId="af5" w:customStyle="1">
    <w:basedOn w:val="TableNormal"/>
    <w:tblPr>
      <w:tblStyleRowBandSize w:val="1"/>
      <w:tblStyleColBandSize w:val="1"/>
      <w:tblCellMar>
        <w:top w:w="15.0" w:type="dxa"/>
        <w:left w:w="15.0" w:type="dxa"/>
        <w:bottom w:w="15.0" w:type="dxa"/>
        <w:right w:w="15.0" w:type="dxa"/>
      </w:tblCellMar>
    </w:tblPr>
  </w:style>
  <w:style w:type="table" w:styleId="af6" w:customStyle="1">
    <w:basedOn w:val="TableNormal"/>
    <w:tblPr>
      <w:tblStyleRowBandSize w:val="1"/>
      <w:tblStyleColBandSize w:val="1"/>
      <w:tblCellMar>
        <w:top w:w="15.0" w:type="dxa"/>
        <w:left w:w="15.0" w:type="dxa"/>
        <w:bottom w:w="15.0" w:type="dxa"/>
        <w:right w:w="15.0" w:type="dxa"/>
      </w:tblCellMar>
    </w:tblPr>
  </w:style>
  <w:style w:type="table" w:styleId="af7" w:customStyle="1">
    <w:basedOn w:val="TableNormal"/>
    <w:tblPr>
      <w:tblStyleRowBandSize w:val="1"/>
      <w:tblStyleColBandSize w:val="1"/>
      <w:tblCellMar>
        <w:top w:w="15.0" w:type="dxa"/>
        <w:left w:w="15.0" w:type="dxa"/>
        <w:bottom w:w="15.0" w:type="dxa"/>
        <w:right w:w="15.0" w:type="dxa"/>
      </w:tblCellMar>
    </w:tblPr>
  </w:style>
  <w:style w:type="table" w:styleId="af8" w:customStyle="1">
    <w:basedOn w:val="TableNormal"/>
    <w:tblPr>
      <w:tblStyleRowBandSize w:val="1"/>
      <w:tblStyleColBandSize w:val="1"/>
      <w:tblCellMar>
        <w:top w:w="15.0" w:type="dxa"/>
        <w:left w:w="15.0" w:type="dxa"/>
        <w:bottom w:w="15.0" w:type="dxa"/>
        <w:right w:w="15.0" w:type="dxa"/>
      </w:tblCellMar>
    </w:tblPr>
  </w:style>
  <w:style w:type="table" w:styleId="af9" w:customStyle="1">
    <w:basedOn w:val="TableNormal"/>
    <w:tblPr>
      <w:tblStyleRowBandSize w:val="1"/>
      <w:tblStyleColBandSize w:val="1"/>
      <w:tblCellMar>
        <w:top w:w="15.0" w:type="dxa"/>
        <w:left w:w="15.0" w:type="dxa"/>
        <w:bottom w:w="15.0" w:type="dxa"/>
        <w:right w:w="15.0" w:type="dxa"/>
      </w:tblCellMar>
    </w:tblPr>
  </w:style>
  <w:style w:type="table" w:styleId="afa" w:customStyle="1">
    <w:basedOn w:val="TableNormal"/>
    <w:tblPr>
      <w:tblStyleRowBandSize w:val="1"/>
      <w:tblStyleColBandSize w:val="1"/>
      <w:tblCellMar>
        <w:top w:w="100.0" w:type="dxa"/>
        <w:left w:w="100.0" w:type="dxa"/>
        <w:bottom w:w="100.0" w:type="dxa"/>
        <w:right w:w="100.0" w:type="dxa"/>
      </w:tblCellMar>
    </w:tblPr>
  </w:style>
  <w:style w:type="table" w:styleId="afb" w:customStyle="1">
    <w:basedOn w:val="TableNormal"/>
    <w:tblPr>
      <w:tblStyleRowBandSize w:val="1"/>
      <w:tblStyleColBandSize w:val="1"/>
      <w:tblCellMar>
        <w:top w:w="100.0" w:type="dxa"/>
        <w:left w:w="100.0" w:type="dxa"/>
        <w:bottom w:w="100.0" w:type="dxa"/>
        <w:right w:w="100.0" w:type="dxa"/>
      </w:tblCellMar>
    </w:tblPr>
  </w:style>
  <w:style w:type="table" w:styleId="afc" w:customStyle="1">
    <w:basedOn w:val="TableNormal"/>
    <w:tblPr>
      <w:tblStyleRowBandSize w:val="1"/>
      <w:tblStyleColBandSize w:val="1"/>
      <w:tblCellMar>
        <w:top w:w="100.0" w:type="dxa"/>
        <w:left w:w="100.0" w:type="dxa"/>
        <w:bottom w:w="100.0" w:type="dxa"/>
        <w:right w:w="100.0" w:type="dxa"/>
      </w:tblCellMar>
    </w:tblPr>
  </w:style>
  <w:style w:type="table" w:styleId="afd" w:customStyle="1">
    <w:basedOn w:val="TableNormal"/>
    <w:tblPr>
      <w:tblStyleRowBandSize w:val="1"/>
      <w:tblStyleColBandSize w:val="1"/>
      <w:tblCellMar>
        <w:top w:w="100.0" w:type="dxa"/>
        <w:left w:w="100.0" w:type="dxa"/>
        <w:bottom w:w="100.0" w:type="dxa"/>
        <w:right w:w="100.0" w:type="dxa"/>
      </w:tblCellMar>
    </w:tblPr>
  </w:style>
  <w:style w:type="table" w:styleId="afe" w:customStyle="1">
    <w:basedOn w:val="TableNormal"/>
    <w:tblPr>
      <w:tblStyleRowBandSize w:val="1"/>
      <w:tblStyleColBandSize w:val="1"/>
      <w:tblCellMar>
        <w:top w:w="100.0" w:type="dxa"/>
        <w:left w:w="100.0" w:type="dxa"/>
        <w:bottom w:w="100.0" w:type="dxa"/>
        <w:right w:w="100.0" w:type="dxa"/>
      </w:tblCellMar>
    </w:tblPr>
  </w:style>
  <w:style w:type="table" w:styleId="aff" w:customStyle="1">
    <w:basedOn w:val="TableNormal"/>
    <w:tblPr>
      <w:tblStyleRowBandSize w:val="1"/>
      <w:tblStyleColBandSize w:val="1"/>
      <w:tblCellMar>
        <w:top w:w="100.0" w:type="dxa"/>
        <w:left w:w="100.0" w:type="dxa"/>
        <w:bottom w:w="100.0" w:type="dxa"/>
        <w:right w:w="100.0" w:type="dxa"/>
      </w:tblCellMar>
    </w:tblPr>
  </w:style>
  <w:style w:type="table" w:styleId="aff0" w:customStyle="1">
    <w:basedOn w:val="TableNormal"/>
    <w:tblPr>
      <w:tblStyleRowBandSize w:val="1"/>
      <w:tblStyleColBandSize w:val="1"/>
      <w:tblCellMar>
        <w:top w:w="100.0" w:type="dxa"/>
        <w:left w:w="100.0" w:type="dxa"/>
        <w:bottom w:w="100.0" w:type="dxa"/>
        <w:right w:w="100.0" w:type="dxa"/>
      </w:tblCellMar>
    </w:tblPr>
  </w:style>
  <w:style w:type="table" w:styleId="aff1" w:customStyle="1">
    <w:basedOn w:val="TableNormal"/>
    <w:tblPr>
      <w:tblStyleRowBandSize w:val="1"/>
      <w:tblStyleColBandSize w:val="1"/>
      <w:tblCellMar>
        <w:top w:w="100.0" w:type="dxa"/>
        <w:left w:w="100.0" w:type="dxa"/>
        <w:bottom w:w="100.0" w:type="dxa"/>
        <w:right w:w="100.0" w:type="dxa"/>
      </w:tblCellMar>
    </w:tblPr>
  </w:style>
  <w:style w:type="table" w:styleId="aff2" w:customStyle="1">
    <w:basedOn w:val="TableNormal"/>
    <w:tblPr>
      <w:tblStyleRowBandSize w:val="1"/>
      <w:tblStyleColBandSize w:val="1"/>
      <w:tblCellMar>
        <w:top w:w="100.0" w:type="dxa"/>
        <w:left w:w="100.0" w:type="dxa"/>
        <w:bottom w:w="100.0" w:type="dxa"/>
        <w:right w:w="100.0" w:type="dxa"/>
      </w:tblCellMar>
    </w:tblPr>
  </w:style>
  <w:style w:type="table" w:styleId="aff3" w:customStyle="1">
    <w:basedOn w:val="TableNormal"/>
    <w:tblPr>
      <w:tblStyleRowBandSize w:val="1"/>
      <w:tblStyleColBandSize w:val="1"/>
      <w:tblCellMar>
        <w:top w:w="100.0" w:type="dxa"/>
        <w:left w:w="100.0" w:type="dxa"/>
        <w:bottom w:w="100.0" w:type="dxa"/>
        <w:right w:w="100.0" w:type="dxa"/>
      </w:tblCellMar>
    </w:tblPr>
  </w:style>
  <w:style w:type="table" w:styleId="aff4" w:customStyle="1">
    <w:basedOn w:val="TableNormal"/>
    <w:tblPr>
      <w:tblStyleRowBandSize w:val="1"/>
      <w:tblStyleColBandSize w:val="1"/>
      <w:tblCellMar>
        <w:top w:w="100.0" w:type="dxa"/>
        <w:left w:w="100.0" w:type="dxa"/>
        <w:bottom w:w="100.0" w:type="dxa"/>
        <w:right w:w="100.0" w:type="dxa"/>
      </w:tblCellMar>
    </w:tblPr>
  </w:style>
  <w:style w:type="table" w:styleId="aff5" w:customStyle="1">
    <w:basedOn w:val="TableNormal"/>
    <w:tblPr>
      <w:tblStyleRowBandSize w:val="1"/>
      <w:tblStyleColBandSize w:val="1"/>
    </w:tblPr>
  </w:style>
  <w:style w:type="table" w:styleId="aff6" w:customStyle="1">
    <w:basedOn w:val="TableNormal"/>
    <w:tblPr>
      <w:tblStyleRowBandSize w:val="1"/>
      <w:tblStyleColBandSize w:val="1"/>
      <w:tblCellMar>
        <w:top w:w="100.0" w:type="dxa"/>
        <w:left w:w="100.0" w:type="dxa"/>
        <w:bottom w:w="100.0" w:type="dxa"/>
        <w:right w:w="100.0" w:type="dxa"/>
      </w:tblCellMar>
    </w:tblPr>
  </w:style>
  <w:style w:type="table" w:styleId="aff7" w:customStyle="1">
    <w:basedOn w:val="TableNormal"/>
    <w:tblPr>
      <w:tblStyleRowBandSize w:val="1"/>
      <w:tblStyleColBandSize w:val="1"/>
      <w:tblCellMar>
        <w:top w:w="100.0" w:type="dxa"/>
        <w:left w:w="100.0" w:type="dxa"/>
        <w:bottom w:w="100.0" w:type="dxa"/>
        <w:right w:w="100.0" w:type="dxa"/>
      </w:tblCellMar>
    </w:tblPr>
  </w:style>
  <w:style w:type="table" w:styleId="aff8" w:customStyle="1">
    <w:basedOn w:val="TableNormal"/>
    <w:tblPr>
      <w:tblStyleRowBandSize w:val="1"/>
      <w:tblStyleColBandSize w:val="1"/>
      <w:tblCellMar>
        <w:top w:w="100.0" w:type="dxa"/>
        <w:left w:w="100.0" w:type="dxa"/>
        <w:bottom w:w="100.0" w:type="dxa"/>
        <w:right w:w="100.0" w:type="dxa"/>
      </w:tblCellMar>
    </w:tblPr>
  </w:style>
  <w:style w:type="table" w:styleId="aff9" w:customStyle="1">
    <w:basedOn w:val="TableNormal"/>
    <w:tblPr>
      <w:tblStyleRowBandSize w:val="1"/>
      <w:tblStyleColBandSize w:val="1"/>
      <w:tblCellMar>
        <w:top w:w="100.0" w:type="dxa"/>
        <w:left w:w="100.0" w:type="dxa"/>
        <w:bottom w:w="100.0" w:type="dxa"/>
        <w:right w:w="100.0" w:type="dxa"/>
      </w:tblCellMar>
    </w:tblPr>
  </w:style>
  <w:style w:type="table" w:styleId="affa" w:customStyle="1">
    <w:basedOn w:val="TableNormal"/>
    <w:tblPr>
      <w:tblStyleRowBandSize w:val="1"/>
      <w:tblStyleColBandSize w:val="1"/>
      <w:tblCellMar>
        <w:top w:w="100.0" w:type="dxa"/>
        <w:left w:w="100.0" w:type="dxa"/>
        <w:bottom w:w="100.0" w:type="dxa"/>
        <w:right w:w="100.0" w:type="dxa"/>
      </w:tblCellMar>
    </w:tblPr>
  </w:style>
  <w:style w:type="table" w:styleId="affb" w:customStyle="1">
    <w:basedOn w:val="TableNormal"/>
    <w:tblPr>
      <w:tblStyleRowBandSize w:val="1"/>
      <w:tblStyleColBandSize w:val="1"/>
      <w:tblCellMar>
        <w:top w:w="100.0" w:type="dxa"/>
        <w:left w:w="100.0" w:type="dxa"/>
        <w:bottom w:w="100.0" w:type="dxa"/>
        <w:right w:w="100.0" w:type="dxa"/>
      </w:tblCellMar>
    </w:tblPr>
  </w:style>
  <w:style w:type="table" w:styleId="affc" w:customStyle="1">
    <w:basedOn w:val="TableNormal"/>
    <w:tblPr>
      <w:tblStyleRowBandSize w:val="1"/>
      <w:tblStyleColBandSize w:val="1"/>
      <w:tblCellMar>
        <w:top w:w="100.0" w:type="dxa"/>
        <w:left w:w="100.0" w:type="dxa"/>
        <w:bottom w:w="100.0" w:type="dxa"/>
        <w:right w:w="100.0" w:type="dxa"/>
      </w:tblCellMar>
    </w:tblPr>
  </w:style>
  <w:style w:type="table" w:styleId="affd" w:customStyle="1">
    <w:basedOn w:val="TableNormal"/>
    <w:tblPr>
      <w:tblStyleRowBandSize w:val="1"/>
      <w:tblStyleColBandSize w:val="1"/>
      <w:tblCellMar>
        <w:top w:w="100.0" w:type="dxa"/>
        <w:left w:w="100.0" w:type="dxa"/>
        <w:bottom w:w="100.0" w:type="dxa"/>
        <w:right w:w="100.0" w:type="dxa"/>
      </w:tblCellMar>
    </w:tblPr>
  </w:style>
  <w:style w:type="table" w:styleId="affe" w:customStyle="1">
    <w:basedOn w:val="TableNormal"/>
    <w:tblPr>
      <w:tblStyleRowBandSize w:val="1"/>
      <w:tblStyleColBandSize w:val="1"/>
      <w:tblCellMar>
        <w:top w:w="100.0" w:type="dxa"/>
        <w:left w:w="100.0" w:type="dxa"/>
        <w:bottom w:w="100.0" w:type="dxa"/>
        <w:right w:w="100.0" w:type="dxa"/>
      </w:tblCellMar>
    </w:tblPr>
  </w:style>
  <w:style w:type="table" w:styleId="Table1">
    <w:basedOn w:val="TableNormal"/>
    <w:pPr>
      <w:ind w:left="0" w:hanging="1"/>
    </w:pPr>
    <w:rPr>
      <w:vertAlign w:val="baseline"/>
    </w:rPr>
    <w:tblPr>
      <w:tblStyleRowBandSize w:val="1"/>
      <w:tblStyleColBandSize w:val="1"/>
      <w:tblCellMar>
        <w:top w:w="100.0" w:type="dxa"/>
        <w:left w:w="100.0" w:type="dxa"/>
        <w:bottom w:w="100.0" w:type="dxa"/>
        <w:right w:w="100.0" w:type="dxa"/>
      </w:tblCellMar>
    </w:tblPr>
  </w:style>
  <w:style w:type="table" w:styleId="Table2">
    <w:basedOn w:val="TableNormal"/>
    <w:pPr>
      <w:ind w:left="0" w:hanging="1"/>
    </w:pPr>
    <w:rPr>
      <w:vertAlign w:val="baseline"/>
    </w:rPr>
    <w:tblPr>
      <w:tblStyleRowBandSize w:val="1"/>
      <w:tblStyleColBandSize w:val="1"/>
      <w:tblCellMar>
        <w:top w:w="100.0" w:type="dxa"/>
        <w:left w:w="100.0" w:type="dxa"/>
        <w:bottom w:w="100.0" w:type="dxa"/>
        <w:right w:w="100.0" w:type="dxa"/>
      </w:tblCellMar>
    </w:tblPr>
  </w:style>
  <w:style w:type="table" w:styleId="Table3">
    <w:basedOn w:val="TableNormal"/>
    <w:pPr>
      <w:ind w:left="0" w:hanging="1"/>
    </w:pPr>
    <w:rPr>
      <w:vertAlign w:val="baseline"/>
    </w:rPr>
    <w:tblPr>
      <w:tblStyleRowBandSize w:val="1"/>
      <w:tblStyleColBandSize w:val="1"/>
      <w:tblCellMar>
        <w:top w:w="100.0" w:type="dxa"/>
        <w:left w:w="100.0" w:type="dxa"/>
        <w:bottom w:w="100.0" w:type="dxa"/>
        <w:right w:w="100.0" w:type="dxa"/>
      </w:tblCellMar>
    </w:tblPr>
  </w:style>
  <w:style w:type="table" w:styleId="Table4">
    <w:basedOn w:val="TableNormal"/>
    <w:pPr>
      <w:ind w:left="0" w:hanging="1"/>
    </w:pPr>
    <w:rPr>
      <w:vertAlign w:val="baseline"/>
    </w:rPr>
    <w:tblPr>
      <w:tblStyleRowBandSize w:val="1"/>
      <w:tblStyleColBandSize w:val="1"/>
      <w:tblCellMar>
        <w:top w:w="100.0" w:type="dxa"/>
        <w:left w:w="100.0" w:type="dxa"/>
        <w:bottom w:w="100.0" w:type="dxa"/>
        <w:right w:w="100.0" w:type="dxa"/>
      </w:tblCellMar>
    </w:tblPr>
  </w:style>
  <w:style w:type="table" w:styleId="Table5">
    <w:basedOn w:val="TableNormal"/>
    <w:pPr>
      <w:ind w:left="0" w:hanging="1"/>
    </w:pPr>
    <w:rPr>
      <w:vertAlign w:val="baseline"/>
    </w:rPr>
    <w:tblPr>
      <w:tblStyleRowBandSize w:val="1"/>
      <w:tblStyleColBandSize w:val="1"/>
      <w:tblCellMar>
        <w:top w:w="100.0" w:type="dxa"/>
        <w:left w:w="100.0" w:type="dxa"/>
        <w:bottom w:w="100.0" w:type="dxa"/>
        <w:right w:w="100.0" w:type="dxa"/>
      </w:tblCellMar>
    </w:tblPr>
  </w:style>
  <w:style w:type="table" w:styleId="Table6">
    <w:basedOn w:val="TableNormal"/>
    <w:pPr>
      <w:ind w:left="0" w:hanging="1"/>
    </w:pPr>
    <w:rPr>
      <w:vertAlign w:val="baseline"/>
    </w:rPr>
    <w:tblPr>
      <w:tblStyleRowBandSize w:val="1"/>
      <w:tblStyleColBandSize w:val="1"/>
      <w:tblCellMar>
        <w:top w:w="100.0" w:type="dxa"/>
        <w:left w:w="100.0" w:type="dxa"/>
        <w:bottom w:w="100.0" w:type="dxa"/>
        <w:right w:w="100.0" w:type="dxa"/>
      </w:tblCellMar>
    </w:tblPr>
  </w:style>
  <w:style w:type="table" w:styleId="Table7">
    <w:basedOn w:val="TableNormal"/>
    <w:pPr>
      <w:ind w:left="0" w:hanging="1"/>
    </w:pPr>
    <w:rPr>
      <w:vertAlign w:val="baseline"/>
    </w:rPr>
    <w:tblPr>
      <w:tblStyleRowBandSize w:val="1"/>
      <w:tblStyleColBandSize w:val="1"/>
      <w:tblCellMar>
        <w:top w:w="100.0" w:type="dxa"/>
        <w:left w:w="100.0" w:type="dxa"/>
        <w:bottom w:w="100.0" w:type="dxa"/>
        <w:right w:w="100.0" w:type="dxa"/>
      </w:tblCellMar>
    </w:tblPr>
  </w:style>
  <w:style w:type="table" w:styleId="Table8">
    <w:basedOn w:val="TableNormal"/>
    <w:pPr>
      <w:ind w:left="0" w:hanging="1"/>
    </w:pPr>
    <w:rPr>
      <w:vertAlign w:val="baseline"/>
    </w:rPr>
    <w:tblPr>
      <w:tblStyleRowBandSize w:val="1"/>
      <w:tblStyleColBandSize w:val="1"/>
      <w:tblCellMar>
        <w:top w:w="100.0" w:type="dxa"/>
        <w:left w:w="100.0" w:type="dxa"/>
        <w:bottom w:w="100.0" w:type="dxa"/>
        <w:right w:w="100.0" w:type="dxa"/>
      </w:tblCellMar>
    </w:tblPr>
  </w:style>
  <w:style w:type="table" w:styleId="Table9">
    <w:basedOn w:val="TableNormal"/>
    <w:pPr>
      <w:ind w:left="0" w:hanging="1"/>
    </w:pPr>
    <w:rPr>
      <w:vertAlign w:val="baseline"/>
    </w:rPr>
    <w:tblPr>
      <w:tblStyleRowBandSize w:val="1"/>
      <w:tblStyleColBandSize w:val="1"/>
      <w:tblCellMar>
        <w:top w:w="100.0" w:type="dxa"/>
        <w:left w:w="100.0" w:type="dxa"/>
        <w:bottom w:w="100.0" w:type="dxa"/>
        <w:right w:w="100.0" w:type="dxa"/>
      </w:tblCellMar>
    </w:tblPr>
  </w:style>
  <w:style w:type="table" w:styleId="Table10">
    <w:basedOn w:val="TableNormal"/>
    <w:pPr>
      <w:ind w:left="0" w:hanging="1"/>
    </w:pPr>
    <w:rPr>
      <w:vertAlign w:val="baseline"/>
    </w:rPr>
    <w:tblPr>
      <w:tblStyleRowBandSize w:val="1"/>
      <w:tblStyleColBandSize w:val="1"/>
      <w:tblCellMar>
        <w:top w:w="100.0" w:type="dxa"/>
        <w:left w:w="100.0" w:type="dxa"/>
        <w:bottom w:w="100.0" w:type="dxa"/>
        <w:right w:w="100.0" w:type="dxa"/>
      </w:tblCellMar>
    </w:tblPr>
  </w:style>
  <w:style w:type="table" w:styleId="Table11">
    <w:basedOn w:val="TableNormal"/>
    <w:pPr>
      <w:ind w:left="0" w:hanging="1"/>
    </w:pPr>
    <w:rPr>
      <w:vertAlign w:val="baseline"/>
    </w:rPr>
    <w:tblPr>
      <w:tblStyleRowBandSize w:val="1"/>
      <w:tblStyleColBandSize w:val="1"/>
      <w:tblCellMar>
        <w:top w:w="100.0" w:type="dxa"/>
        <w:left w:w="100.0" w:type="dxa"/>
        <w:bottom w:w="100.0" w:type="dxa"/>
        <w:right w:w="100.0" w:type="dxa"/>
      </w:tblCellMar>
    </w:tblPr>
  </w:style>
  <w:style w:type="table" w:styleId="Table12">
    <w:basedOn w:val="TableNormal"/>
    <w:pPr>
      <w:ind w:left="0" w:hanging="1"/>
    </w:pPr>
    <w:rPr>
      <w:vertAlign w:val="baseline"/>
    </w:rPr>
    <w:tblPr>
      <w:tblStyleRowBandSize w:val="1"/>
      <w:tblStyleColBandSize w:val="1"/>
      <w:tblCellMar>
        <w:top w:w="100.0" w:type="dxa"/>
        <w:left w:w="100.0" w:type="dxa"/>
        <w:bottom w:w="100.0" w:type="dxa"/>
        <w:right w:w="100.0" w:type="dxa"/>
      </w:tblCellMar>
    </w:tblPr>
  </w:style>
  <w:style w:type="table" w:styleId="Table13">
    <w:basedOn w:val="TableNormal"/>
    <w:pPr>
      <w:ind w:left="0" w:hanging="1"/>
    </w:pPr>
    <w:rPr>
      <w:vertAlign w:val="baseline"/>
    </w:r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ind w:left="0" w:hanging="1"/>
    </w:pPr>
    <w:rPr>
      <w:vertAlign w:val="baseline"/>
    </w:rPr>
    <w:tblPr>
      <w:tblStyleRowBandSize w:val="1"/>
      <w:tblStyleColBandSize w:val="1"/>
    </w:tblPr>
  </w:style>
  <w:style w:type="table" w:styleId="Table2">
    <w:basedOn w:val="TableNormal"/>
    <w:pPr>
      <w:ind w:left="0" w:hanging="1"/>
    </w:pPr>
    <w:rPr>
      <w:vertAlign w:val="baseline"/>
    </w:rPr>
    <w:tblPr>
      <w:tblStyleRowBandSize w:val="1"/>
      <w:tblStyleColBandSize w:val="1"/>
    </w:tblPr>
  </w:style>
  <w:style w:type="table" w:styleId="Table3">
    <w:basedOn w:val="TableNormal"/>
    <w:pPr>
      <w:ind w:left="0" w:hanging="1"/>
    </w:pPr>
    <w:rPr>
      <w:vertAlign w:val="baseline"/>
    </w:rPr>
    <w:tblPr>
      <w:tblStyleRowBandSize w:val="1"/>
      <w:tblStyleColBandSize w:val="1"/>
    </w:tblPr>
  </w:style>
  <w:style w:type="table" w:styleId="Table4">
    <w:basedOn w:val="TableNormal"/>
    <w:pPr>
      <w:ind w:left="0" w:hanging="1"/>
    </w:pPr>
    <w:rPr>
      <w:vertAlign w:val="baseline"/>
    </w:rPr>
    <w:tblPr>
      <w:tblStyleRowBandSize w:val="1"/>
      <w:tblStyleColBandSize w:val="1"/>
    </w:tblPr>
  </w:style>
  <w:style w:type="table" w:styleId="Table5">
    <w:basedOn w:val="TableNormal"/>
    <w:pPr>
      <w:ind w:left="0" w:hanging="1"/>
    </w:pPr>
    <w:rPr>
      <w:vertAlign w:val="baseline"/>
    </w:rPr>
    <w:tblPr>
      <w:tblStyleRowBandSize w:val="1"/>
      <w:tblStyleColBandSize w:val="1"/>
    </w:tblPr>
  </w:style>
  <w:style w:type="table" w:styleId="Table6">
    <w:basedOn w:val="TableNormal"/>
    <w:pPr>
      <w:ind w:left="0" w:hanging="1"/>
    </w:pPr>
    <w:rPr>
      <w:vertAlign w:val="baseline"/>
    </w:rPr>
    <w:tblPr>
      <w:tblStyleRowBandSize w:val="1"/>
      <w:tblStyleColBandSize w:val="1"/>
    </w:tblPr>
  </w:style>
  <w:style w:type="table" w:styleId="Table7">
    <w:basedOn w:val="TableNormal"/>
    <w:pPr>
      <w:ind w:left="0" w:hanging="1"/>
    </w:pPr>
    <w:rPr>
      <w:vertAlign w:val="baseline"/>
    </w:rPr>
    <w:tblPr>
      <w:tblStyleRowBandSize w:val="1"/>
      <w:tblStyleColBandSize w:val="1"/>
    </w:tblPr>
  </w:style>
  <w:style w:type="table" w:styleId="Table8">
    <w:basedOn w:val="TableNormal"/>
    <w:pPr>
      <w:ind w:left="0" w:hanging="1"/>
    </w:pPr>
    <w:rPr>
      <w:vertAlign w:val="baseline"/>
    </w:rPr>
    <w:tblPr>
      <w:tblStyleRowBandSize w:val="1"/>
      <w:tblStyleColBandSize w:val="1"/>
    </w:tblPr>
  </w:style>
  <w:style w:type="table" w:styleId="Table9">
    <w:basedOn w:val="TableNormal"/>
    <w:pPr>
      <w:ind w:left="0" w:hanging="1"/>
    </w:pPr>
    <w:rPr>
      <w:vertAlign w:val="baseline"/>
    </w:rPr>
    <w:tblPr>
      <w:tblStyleRowBandSize w:val="1"/>
      <w:tblStyleColBandSize w:val="1"/>
    </w:tblPr>
  </w:style>
  <w:style w:type="table" w:styleId="Table10">
    <w:basedOn w:val="TableNormal"/>
    <w:pPr>
      <w:ind w:left="0" w:hanging="1"/>
    </w:pPr>
    <w:rPr>
      <w:vertAlign w:val="baseline"/>
    </w:rPr>
    <w:tblPr>
      <w:tblStyleRowBandSize w:val="1"/>
      <w:tblStyleColBandSize w:val="1"/>
      <w:tblCellMar>
        <w:top w:w="100.0" w:type="dxa"/>
        <w:left w:w="100.0" w:type="dxa"/>
        <w:bottom w:w="100.0" w:type="dxa"/>
        <w:right w:w="100.0" w:type="dxa"/>
      </w:tblCellMar>
    </w:tblPr>
  </w:style>
  <w:style w:type="table" w:styleId="Table11">
    <w:basedOn w:val="TableNormal"/>
    <w:pPr>
      <w:ind w:left="0" w:hanging="1"/>
    </w:pPr>
    <w:rPr>
      <w:vertAlign w:val="baseline"/>
    </w:rPr>
    <w:tblPr>
      <w:tblStyleRowBandSize w:val="1"/>
      <w:tblStyleColBandSize w:val="1"/>
      <w:tblCellMar>
        <w:top w:w="100.0" w:type="dxa"/>
        <w:left w:w="100.0" w:type="dxa"/>
        <w:bottom w:w="100.0" w:type="dxa"/>
        <w:right w:w="100.0" w:type="dxa"/>
      </w:tblCellMar>
    </w:tblPr>
  </w:style>
  <w:style w:type="table" w:styleId="Table12">
    <w:basedOn w:val="TableNormal"/>
    <w:pPr>
      <w:ind w:left="0" w:hanging="1"/>
    </w:pPr>
    <w:rPr>
      <w:vertAlign w:val="baseline"/>
    </w:rPr>
    <w:tblPr>
      <w:tblStyleRowBandSize w:val="1"/>
      <w:tblStyleColBandSize w:val="1"/>
      <w:tblCellMar>
        <w:top w:w="100.0" w:type="dxa"/>
        <w:left w:w="100.0" w:type="dxa"/>
        <w:bottom w:w="100.0" w:type="dxa"/>
        <w:right w:w="100.0" w:type="dxa"/>
      </w:tblCellMar>
    </w:tblPr>
  </w:style>
  <w:style w:type="table" w:styleId="Table13">
    <w:basedOn w:val="TableNormal"/>
    <w:pPr>
      <w:ind w:left="0" w:hanging="1"/>
    </w:pPr>
    <w:rPr>
      <w:vertAlign w:val="baseline"/>
    </w:rPr>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www.oeapng.info.pdf" TargetMode="External"/><Relationship Id="rId22" Type="http://schemas.openxmlformats.org/officeDocument/2006/relationships/footer" Target="footer4.xml"/><Relationship Id="rId21" Type="http://schemas.openxmlformats.org/officeDocument/2006/relationships/hyperlink" Target="http://oeapng.info" TargetMode="External"/><Relationship Id="rId24" Type="http://schemas.openxmlformats.org/officeDocument/2006/relationships/image" Target="media/image3.png"/><Relationship Id="rId23" Type="http://schemas.openxmlformats.org/officeDocument/2006/relationships/image" Target="media/image5.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25" Type="http://schemas.openxmlformats.org/officeDocument/2006/relationships/image" Target="media/image4.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unicef.org.uk/what-we-do/un-convention-child-rights/" TargetMode="External"/><Relationship Id="rId8" Type="http://schemas.openxmlformats.org/officeDocument/2006/relationships/image" Target="media/image1.png"/><Relationship Id="rId11" Type="http://schemas.openxmlformats.org/officeDocument/2006/relationships/header" Target="header3.xml"/><Relationship Id="rId10" Type="http://schemas.openxmlformats.org/officeDocument/2006/relationships/header" Target="header2.xml"/><Relationship Id="rId13" Type="http://schemas.openxmlformats.org/officeDocument/2006/relationships/footer" Target="footer2.xml"/><Relationship Id="rId12" Type="http://schemas.openxmlformats.org/officeDocument/2006/relationships/footer" Target="footer1.xml"/><Relationship Id="rId15" Type="http://schemas.openxmlformats.org/officeDocument/2006/relationships/hyperlink" Target="http://www.oeapng.info/" TargetMode="External"/><Relationship Id="rId14" Type="http://schemas.openxmlformats.org/officeDocument/2006/relationships/footer" Target="footer3.xml"/><Relationship Id="rId17" Type="http://schemas.openxmlformats.org/officeDocument/2006/relationships/hyperlink" Target="http://www.oeapng.info4.3d-parental-consent-1.pdf" TargetMode="External"/><Relationship Id="rId16" Type="http://schemas.openxmlformats.org/officeDocument/2006/relationships/hyperlink" Target="about:blank" TargetMode="External"/><Relationship Id="rId19" Type="http://schemas.openxmlformats.org/officeDocument/2006/relationships/hyperlink" Target="http://www.oeapng.info" TargetMode="External"/><Relationship Id="rId18" Type="http://schemas.openxmlformats.org/officeDocument/2006/relationships/hyperlink" Target="http://www.oeapng.info"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 Id="rId11" Type="http://schemas.openxmlformats.org/officeDocument/2006/relationships/font" Target="fonts/CenturyGothic-italic.ttf"/><Relationship Id="rId10" Type="http://schemas.openxmlformats.org/officeDocument/2006/relationships/font" Target="fonts/CenturyGothic-bold.ttf"/><Relationship Id="rId12" Type="http://schemas.openxmlformats.org/officeDocument/2006/relationships/font" Target="fonts/CenturyGothic-boldItalic.ttf"/><Relationship Id="rId9" Type="http://schemas.openxmlformats.org/officeDocument/2006/relationships/font" Target="fonts/CenturyGothic-regular.ttf"/><Relationship Id="rId5" Type="http://schemas.openxmlformats.org/officeDocument/2006/relationships/font" Target="fonts/NotoSansSymbols-regular.ttf"/><Relationship Id="rId6" Type="http://schemas.openxmlformats.org/officeDocument/2006/relationships/font" Target="fonts/NotoSansSymbols-bold.ttf"/><Relationship Id="rId7" Type="http://schemas.openxmlformats.org/officeDocument/2006/relationships/font" Target="fonts/Comfortaa-regular.ttf"/><Relationship Id="rId8" Type="http://schemas.openxmlformats.org/officeDocument/2006/relationships/font" Target="fonts/Comfortaa-bold.tt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4NnSgiExdcRyAeEo1rEbW/p+Gg==">CgMxLjAyCGguZ2pkZ3hzMhBraXgudXY0bGFxeDFjazZlMgppZC4zMGowemxsMg5oLmJ1dDc1dmN1MnNjZjIOaC5tdjQ0eXMxOXRtYTUyDmguaGhiazltNHY3OTJuMg1oLjY2MjhsYWFobmRzMg5oLmw3aHlzYTJpamkyYzIOaC50eGxlenM2MjNud2w4AHIhMU82Vzl3dGlFUDhjVk5BUi04aTk4SjJ2WUNXdFZmbGlx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2024-03-07T15:00:00Z</dcterms:created>
  <dc:creator>OEM Preinstalled</dc:creator>
</cp:coreProperties>
</file>