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2"/>
        <w:keepLines w:val="0"/>
        <w:widowControl w:val="0"/>
        <w:spacing w:after="0" w:before="0" w:line="240" w:lineRule="auto"/>
        <w:jc w:val="center"/>
        <w:rPr>
          <w:rFonts w:ascii="Century Gothic" w:cs="Century Gothic" w:eastAsia="Century Gothic" w:hAnsi="Century Gothic"/>
          <w:sz w:val="96"/>
          <w:szCs w:val="96"/>
        </w:rPr>
      </w:pPr>
      <w:bookmarkStart w:colFirst="0" w:colLast="0" w:name="_heading=h.gjdgxs" w:id="0"/>
      <w:bookmarkEnd w:id="0"/>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2362725</wp:posOffset>
            </wp:positionH>
            <wp:positionV relativeFrom="paragraph">
              <wp:posOffset>0</wp:posOffset>
            </wp:positionV>
            <wp:extent cx="2111693" cy="2607028"/>
            <wp:effectExtent b="0" l="0" r="0" t="0"/>
            <wp:wrapNone/>
            <wp:docPr id="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111693" cy="2607028"/>
                    </a:xfrm>
                    <a:prstGeom prst="rect"/>
                    <a:ln/>
                  </pic:spPr>
                </pic:pic>
              </a:graphicData>
            </a:graphic>
          </wp:anchor>
        </w:drawing>
      </w:r>
    </w:p>
    <w:p w:rsidR="00000000" w:rsidDel="00000000" w:rsidP="00000000" w:rsidRDefault="00000000" w:rsidRPr="00000000" w14:paraId="00000002">
      <w:pPr>
        <w:spacing w:after="19" w:line="240" w:lineRule="auto"/>
        <w:ind w:left="63" w:firstLine="0"/>
        <w:rPr>
          <w:rFonts w:ascii="Comfortaa Light" w:cs="Comfortaa Light" w:eastAsia="Comfortaa Light" w:hAnsi="Comfortaa Light"/>
          <w:sz w:val="20"/>
          <w:szCs w:val="20"/>
          <w:u w:val="single"/>
        </w:rPr>
      </w:pPr>
      <w:r w:rsidDel="00000000" w:rsidR="00000000" w:rsidRPr="00000000">
        <w:rPr>
          <w:rtl w:val="0"/>
        </w:rPr>
      </w:r>
    </w:p>
    <w:p w:rsidR="00000000" w:rsidDel="00000000" w:rsidP="00000000" w:rsidRDefault="00000000" w:rsidRPr="00000000" w14:paraId="00000003">
      <w:pPr>
        <w:spacing w:after="19" w:line="240" w:lineRule="auto"/>
        <w:ind w:left="63" w:firstLine="0"/>
        <w:rPr>
          <w:rFonts w:ascii="Comfortaa Light" w:cs="Comfortaa Light" w:eastAsia="Comfortaa Light" w:hAnsi="Comfortaa Light"/>
          <w:sz w:val="20"/>
          <w:szCs w:val="20"/>
          <w:u w:val="single"/>
        </w:rPr>
      </w:pPr>
      <w:r w:rsidDel="00000000" w:rsidR="00000000" w:rsidRPr="00000000">
        <w:rPr>
          <w:rtl w:val="0"/>
        </w:rPr>
      </w:r>
    </w:p>
    <w:p w:rsidR="00000000" w:rsidDel="00000000" w:rsidP="00000000" w:rsidRDefault="00000000" w:rsidRPr="00000000" w14:paraId="00000004">
      <w:pPr>
        <w:spacing w:after="19" w:line="240" w:lineRule="auto"/>
        <w:ind w:left="63" w:firstLine="0"/>
        <w:rPr>
          <w:rFonts w:ascii="Comfortaa Light" w:cs="Comfortaa Light" w:eastAsia="Comfortaa Light" w:hAnsi="Comfortaa Light"/>
          <w:sz w:val="20"/>
          <w:szCs w:val="20"/>
          <w:u w:val="single"/>
        </w:rPr>
      </w:pPr>
      <w:r w:rsidDel="00000000" w:rsidR="00000000" w:rsidRPr="00000000">
        <w:rPr>
          <w:rtl w:val="0"/>
        </w:rPr>
      </w:r>
    </w:p>
    <w:p w:rsidR="00000000" w:rsidDel="00000000" w:rsidP="00000000" w:rsidRDefault="00000000" w:rsidRPr="00000000" w14:paraId="00000005">
      <w:pPr>
        <w:spacing w:after="19" w:line="240" w:lineRule="auto"/>
        <w:ind w:left="63" w:firstLine="0"/>
        <w:rPr>
          <w:rFonts w:ascii="Comfortaa Light" w:cs="Comfortaa Light" w:eastAsia="Comfortaa Light" w:hAnsi="Comfortaa Light"/>
          <w:sz w:val="20"/>
          <w:szCs w:val="20"/>
          <w:u w:val="single"/>
        </w:rPr>
      </w:pPr>
      <w:r w:rsidDel="00000000" w:rsidR="00000000" w:rsidRPr="00000000">
        <w:rPr>
          <w:rtl w:val="0"/>
        </w:rPr>
      </w:r>
    </w:p>
    <w:p w:rsidR="00000000" w:rsidDel="00000000" w:rsidP="00000000" w:rsidRDefault="00000000" w:rsidRPr="00000000" w14:paraId="00000006">
      <w:pPr>
        <w:spacing w:after="19" w:line="240" w:lineRule="auto"/>
        <w:ind w:left="63" w:firstLine="0"/>
        <w:rPr>
          <w:rFonts w:ascii="Comfortaa Light" w:cs="Comfortaa Light" w:eastAsia="Comfortaa Light" w:hAnsi="Comfortaa Light"/>
          <w:sz w:val="20"/>
          <w:szCs w:val="20"/>
          <w:u w:val="single"/>
        </w:rPr>
      </w:pPr>
      <w:r w:rsidDel="00000000" w:rsidR="00000000" w:rsidRPr="00000000">
        <w:rPr>
          <w:rtl w:val="0"/>
        </w:rPr>
      </w:r>
    </w:p>
    <w:p w:rsidR="00000000" w:rsidDel="00000000" w:rsidP="00000000" w:rsidRDefault="00000000" w:rsidRPr="00000000" w14:paraId="00000007">
      <w:pPr>
        <w:spacing w:after="19" w:line="240" w:lineRule="auto"/>
        <w:ind w:left="63" w:firstLine="0"/>
        <w:rPr>
          <w:rFonts w:ascii="Comfortaa Light" w:cs="Comfortaa Light" w:eastAsia="Comfortaa Light" w:hAnsi="Comfortaa Light"/>
          <w:sz w:val="20"/>
          <w:szCs w:val="20"/>
          <w:u w:val="single"/>
        </w:rPr>
      </w:pPr>
      <w:r w:rsidDel="00000000" w:rsidR="00000000" w:rsidRPr="00000000">
        <w:rPr>
          <w:rtl w:val="0"/>
        </w:rPr>
      </w:r>
    </w:p>
    <w:p w:rsidR="00000000" w:rsidDel="00000000" w:rsidP="00000000" w:rsidRDefault="00000000" w:rsidRPr="00000000" w14:paraId="00000008">
      <w:pPr>
        <w:spacing w:after="19" w:line="240" w:lineRule="auto"/>
        <w:ind w:left="63" w:firstLine="0"/>
        <w:rPr>
          <w:rFonts w:ascii="Comfortaa Light" w:cs="Comfortaa Light" w:eastAsia="Comfortaa Light" w:hAnsi="Comfortaa Light"/>
          <w:sz w:val="20"/>
          <w:szCs w:val="20"/>
          <w:u w:val="single"/>
        </w:rPr>
      </w:pPr>
      <w:r w:rsidDel="00000000" w:rsidR="00000000" w:rsidRPr="00000000">
        <w:rPr>
          <w:rtl w:val="0"/>
        </w:rPr>
      </w:r>
    </w:p>
    <w:p w:rsidR="00000000" w:rsidDel="00000000" w:rsidP="00000000" w:rsidRDefault="00000000" w:rsidRPr="00000000" w14:paraId="00000009">
      <w:pPr>
        <w:spacing w:after="19" w:line="240" w:lineRule="auto"/>
        <w:ind w:left="63" w:firstLine="0"/>
        <w:rPr>
          <w:rFonts w:ascii="Comfortaa Light" w:cs="Comfortaa Light" w:eastAsia="Comfortaa Light" w:hAnsi="Comfortaa Light"/>
          <w:sz w:val="20"/>
          <w:szCs w:val="20"/>
          <w:u w:val="single"/>
        </w:rPr>
      </w:pPr>
      <w:r w:rsidDel="00000000" w:rsidR="00000000" w:rsidRPr="00000000">
        <w:rPr>
          <w:rtl w:val="0"/>
        </w:rPr>
      </w:r>
    </w:p>
    <w:p w:rsidR="00000000" w:rsidDel="00000000" w:rsidP="00000000" w:rsidRDefault="00000000" w:rsidRPr="00000000" w14:paraId="0000000A">
      <w:pPr>
        <w:spacing w:after="19" w:line="240" w:lineRule="auto"/>
        <w:ind w:left="63" w:firstLine="0"/>
        <w:rPr>
          <w:rFonts w:ascii="Comfortaa Light" w:cs="Comfortaa Light" w:eastAsia="Comfortaa Light" w:hAnsi="Comfortaa Light"/>
          <w:sz w:val="20"/>
          <w:szCs w:val="20"/>
          <w:u w:val="single"/>
        </w:rPr>
      </w:pPr>
      <w:r w:rsidDel="00000000" w:rsidR="00000000" w:rsidRPr="00000000">
        <w:rPr>
          <w:rtl w:val="0"/>
        </w:rPr>
      </w:r>
    </w:p>
    <w:p w:rsidR="00000000" w:rsidDel="00000000" w:rsidP="00000000" w:rsidRDefault="00000000" w:rsidRPr="00000000" w14:paraId="0000000B">
      <w:pPr>
        <w:spacing w:after="19" w:line="240" w:lineRule="auto"/>
        <w:ind w:left="63" w:firstLine="0"/>
        <w:rPr>
          <w:rFonts w:ascii="Comfortaa Light" w:cs="Comfortaa Light" w:eastAsia="Comfortaa Light" w:hAnsi="Comfortaa Light"/>
          <w:sz w:val="20"/>
          <w:szCs w:val="20"/>
          <w:u w:val="single"/>
        </w:rPr>
      </w:pPr>
      <w:r w:rsidDel="00000000" w:rsidR="00000000" w:rsidRPr="00000000">
        <w:rPr>
          <w:rtl w:val="0"/>
        </w:rPr>
      </w:r>
    </w:p>
    <w:p w:rsidR="00000000" w:rsidDel="00000000" w:rsidP="00000000" w:rsidRDefault="00000000" w:rsidRPr="00000000" w14:paraId="0000000C">
      <w:pPr>
        <w:spacing w:after="19" w:line="240" w:lineRule="auto"/>
        <w:ind w:left="63" w:firstLine="0"/>
        <w:rPr>
          <w:rFonts w:ascii="Comfortaa Light" w:cs="Comfortaa Light" w:eastAsia="Comfortaa Light" w:hAnsi="Comfortaa Light"/>
          <w:sz w:val="20"/>
          <w:szCs w:val="20"/>
          <w:u w:val="single"/>
        </w:rPr>
      </w:pPr>
      <w:r w:rsidDel="00000000" w:rsidR="00000000" w:rsidRPr="00000000">
        <w:rPr>
          <w:rtl w:val="0"/>
        </w:rPr>
      </w:r>
    </w:p>
    <w:p w:rsidR="00000000" w:rsidDel="00000000" w:rsidP="00000000" w:rsidRDefault="00000000" w:rsidRPr="00000000" w14:paraId="0000000D">
      <w:pPr>
        <w:spacing w:after="19" w:line="240" w:lineRule="auto"/>
        <w:ind w:left="63" w:firstLine="0"/>
        <w:rPr>
          <w:rFonts w:ascii="Comfortaa Light" w:cs="Comfortaa Light" w:eastAsia="Comfortaa Light" w:hAnsi="Comfortaa Light"/>
          <w:sz w:val="20"/>
          <w:szCs w:val="20"/>
          <w:u w:val="single"/>
        </w:rPr>
      </w:pPr>
      <w:r w:rsidDel="00000000" w:rsidR="00000000" w:rsidRPr="00000000">
        <w:rPr>
          <w:rtl w:val="0"/>
        </w:rPr>
      </w:r>
    </w:p>
    <w:p w:rsidR="00000000" w:rsidDel="00000000" w:rsidP="00000000" w:rsidRDefault="00000000" w:rsidRPr="00000000" w14:paraId="0000000E">
      <w:pPr>
        <w:spacing w:after="19" w:line="240" w:lineRule="auto"/>
        <w:ind w:left="63" w:firstLine="0"/>
        <w:rPr>
          <w:rFonts w:ascii="Comfortaa Light" w:cs="Comfortaa Light" w:eastAsia="Comfortaa Light" w:hAnsi="Comfortaa Light"/>
          <w:sz w:val="20"/>
          <w:szCs w:val="20"/>
          <w:u w:val="single"/>
        </w:rPr>
      </w:pPr>
      <w:r w:rsidDel="00000000" w:rsidR="00000000" w:rsidRPr="00000000">
        <w:rPr>
          <w:rtl w:val="0"/>
        </w:rPr>
      </w:r>
    </w:p>
    <w:p w:rsidR="00000000" w:rsidDel="00000000" w:rsidP="00000000" w:rsidRDefault="00000000" w:rsidRPr="00000000" w14:paraId="0000000F">
      <w:pPr>
        <w:spacing w:after="19" w:line="240" w:lineRule="auto"/>
        <w:ind w:left="63" w:firstLine="0"/>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Moral rooting-</w:t>
      </w:r>
      <w:r w:rsidDel="00000000" w:rsidR="00000000" w:rsidRPr="00000000">
        <w:rPr>
          <w:rFonts w:ascii="Montserrat Light" w:cs="Montserrat Light" w:eastAsia="Montserrat Light" w:hAnsi="Montserrat Light"/>
          <w:sz w:val="20"/>
          <w:szCs w:val="20"/>
          <w:rtl w:val="0"/>
        </w:rPr>
        <w:t xml:space="preserve"> The driving force that gives ethical and moral validity to the organisation. A higher purpose that can be relied upon to drive the organisation. A rooting is long lasting and outlives the wishes of one individual or another. </w:t>
      </w:r>
      <w:r w:rsidDel="00000000" w:rsidR="00000000" w:rsidRPr="00000000">
        <w:rPr>
          <w:rtl w:val="0"/>
        </w:rPr>
      </w:r>
    </w:p>
    <w:p w:rsidR="00000000" w:rsidDel="00000000" w:rsidP="00000000" w:rsidRDefault="00000000" w:rsidRPr="00000000" w14:paraId="00000010">
      <w:pPr>
        <w:numPr>
          <w:ilvl w:val="0"/>
          <w:numId w:val="10"/>
        </w:numPr>
        <w:spacing w:line="240" w:lineRule="auto"/>
        <w:ind w:left="2880" w:hanging="360"/>
        <w:rPr>
          <w:rFonts w:ascii="Montserrat Light" w:cs="Montserrat Light" w:eastAsia="Montserrat Light" w:hAnsi="Montserrat Light"/>
          <w:sz w:val="20"/>
          <w:szCs w:val="20"/>
        </w:rPr>
      </w:pPr>
      <w:hyperlink r:id="rId8">
        <w:r w:rsidDel="00000000" w:rsidR="00000000" w:rsidRPr="00000000">
          <w:rPr>
            <w:rFonts w:ascii="Montserrat Light" w:cs="Montserrat Light" w:eastAsia="Montserrat Light" w:hAnsi="Montserrat Light"/>
            <w:color w:val="1155cc"/>
            <w:sz w:val="20"/>
            <w:szCs w:val="20"/>
            <w:u w:val="single"/>
            <w:rtl w:val="0"/>
          </w:rPr>
          <w:t xml:space="preserve">UNICEF rights of child </w:t>
        </w:r>
      </w:hyperlink>
      <w:r w:rsidDel="00000000" w:rsidR="00000000" w:rsidRPr="00000000">
        <w:rPr>
          <w:rFonts w:ascii="Montserrat Light" w:cs="Montserrat Light" w:eastAsia="Montserrat Light" w:hAnsi="Montserrat Light"/>
          <w:sz w:val="20"/>
          <w:szCs w:val="20"/>
          <w:rtl w:val="0"/>
        </w:rPr>
        <w:t xml:space="preserve"> </w:t>
      </w:r>
    </w:p>
    <w:p w:rsidR="00000000" w:rsidDel="00000000" w:rsidP="00000000" w:rsidRDefault="00000000" w:rsidRPr="00000000" w14:paraId="00000011">
      <w:pPr>
        <w:spacing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12">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Values</w:t>
      </w:r>
      <w:r w:rsidDel="00000000" w:rsidR="00000000" w:rsidRPr="00000000">
        <w:rPr>
          <w:rFonts w:ascii="Montserrat Light" w:cs="Montserrat Light" w:eastAsia="Montserrat Light" w:hAnsi="Montserrat Light"/>
          <w:sz w:val="20"/>
          <w:szCs w:val="20"/>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13">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p>
    <w:p w:rsidR="00000000" w:rsidDel="00000000" w:rsidP="00000000" w:rsidRDefault="00000000" w:rsidRPr="00000000" w14:paraId="00000014">
      <w:pPr>
        <w:numPr>
          <w:ilvl w:val="0"/>
          <w:numId w:val="8"/>
        </w:numPr>
        <w:spacing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Altruistic- Doing good things whenever, however and to whoever you can </w:t>
      </w:r>
      <w:r w:rsidDel="00000000" w:rsidR="00000000" w:rsidRPr="00000000">
        <w:rPr>
          <w:rtl w:val="0"/>
        </w:rPr>
      </w:r>
    </w:p>
    <w:p w:rsidR="00000000" w:rsidDel="00000000" w:rsidP="00000000" w:rsidRDefault="00000000" w:rsidRPr="00000000" w14:paraId="00000015">
      <w:pPr>
        <w:numPr>
          <w:ilvl w:val="0"/>
          <w:numId w:val="8"/>
        </w:numPr>
        <w:spacing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Pioneering- striving to discover new things and exceed expectations</w:t>
      </w:r>
      <w:r w:rsidDel="00000000" w:rsidR="00000000" w:rsidRPr="00000000">
        <w:rPr>
          <w:rtl w:val="0"/>
        </w:rPr>
      </w:r>
    </w:p>
    <w:p w:rsidR="00000000" w:rsidDel="00000000" w:rsidP="00000000" w:rsidRDefault="00000000" w:rsidRPr="00000000" w14:paraId="00000016">
      <w:pPr>
        <w:numPr>
          <w:ilvl w:val="0"/>
          <w:numId w:val="8"/>
        </w:numPr>
        <w:spacing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Ethical- Making conscious decisions to be kind and fair</w:t>
      </w:r>
      <w:r w:rsidDel="00000000" w:rsidR="00000000" w:rsidRPr="00000000">
        <w:rPr>
          <w:rtl w:val="0"/>
        </w:rPr>
      </w:r>
    </w:p>
    <w:p w:rsidR="00000000" w:rsidDel="00000000" w:rsidP="00000000" w:rsidRDefault="00000000" w:rsidRPr="00000000" w14:paraId="00000017">
      <w:pPr>
        <w:spacing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18">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Vision</w:t>
      </w:r>
      <w:r w:rsidDel="00000000" w:rsidR="00000000" w:rsidRPr="00000000">
        <w:rPr>
          <w:rFonts w:ascii="Montserrat Light" w:cs="Montserrat Light" w:eastAsia="Montserrat Light" w:hAnsi="Montserrat Light"/>
          <w:sz w:val="20"/>
          <w:szCs w:val="20"/>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19">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p>
    <w:p w:rsidR="00000000" w:rsidDel="00000000" w:rsidP="00000000" w:rsidRDefault="00000000" w:rsidRPr="00000000" w14:paraId="0000001A">
      <w:pPr>
        <w:numPr>
          <w:ilvl w:val="0"/>
          <w:numId w:val="6"/>
        </w:numPr>
        <w:spacing w:line="240" w:lineRule="auto"/>
        <w:ind w:left="1494"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Nurturing Brilliance, Guiding Exploration, Cultivating Respect- a committed journey to  put every learner’s individuality, curiosity, and dignity at the forefront of the world that awaits.</w:t>
      </w:r>
      <w:r w:rsidDel="00000000" w:rsidR="00000000" w:rsidRPr="00000000">
        <w:rPr>
          <w:rtl w:val="0"/>
        </w:rPr>
      </w:r>
    </w:p>
    <w:p w:rsidR="00000000" w:rsidDel="00000000" w:rsidP="00000000" w:rsidRDefault="00000000" w:rsidRPr="00000000" w14:paraId="0000001B">
      <w:pPr>
        <w:spacing w:line="240" w:lineRule="auto"/>
        <w:rPr>
          <w:rFonts w:ascii="Montserrat Light" w:cs="Montserrat Light" w:eastAsia="Montserrat Light" w:hAnsi="Montserrat Light"/>
          <w:sz w:val="20"/>
          <w:szCs w:val="20"/>
        </w:rPr>
      </w:pPr>
      <w:r w:rsidDel="00000000" w:rsidR="00000000" w:rsidRPr="00000000">
        <w:rPr>
          <w:rtl w:val="0"/>
        </w:rPr>
      </w:r>
    </w:p>
    <w:p w:rsidR="00000000" w:rsidDel="00000000" w:rsidP="00000000" w:rsidRDefault="00000000" w:rsidRPr="00000000" w14:paraId="0000001C">
      <w:pPr>
        <w:widowControl w:val="0"/>
        <w:spacing w:before="352.945556640625" w:line="240" w:lineRule="auto"/>
        <w:ind w:left="566.9291338582675" w:right="1234.7244094488196" w:firstLine="0"/>
        <w:jc w:val="center"/>
        <w:rPr>
          <w:rFonts w:ascii="Montserrat" w:cs="Montserrat" w:eastAsia="Montserrat" w:hAnsi="Montserrat"/>
          <w:b w:val="1"/>
          <w:bCs w:val="1"/>
          <w:i w:val="1"/>
          <w:iCs w:val="1"/>
          <w:color w:val="0070c0"/>
          <w:sz w:val="2"/>
          <w:szCs w:val="2"/>
        </w:rPr>
      </w:pPr>
      <w:r w:rsidDel="00000000" w:rsidR="00000000" w:rsidRPr="00000000">
        <w:rPr>
          <w:rFonts w:ascii="Montserrat" w:cs="Montserrat" w:eastAsia="Montserrat" w:hAnsi="Montserrat"/>
          <w:b w:val="1"/>
          <w:bCs w:val="1"/>
          <w:color w:val="0000ff"/>
          <w:sz w:val="54"/>
          <w:szCs w:val="54"/>
          <w:rtl w:val="0"/>
        </w:rPr>
        <w:t xml:space="preserve">Anti-Bullying Policy </w:t>
      </w:r>
      <w:r w:rsidDel="00000000" w:rsidR="00000000" w:rsidRPr="00000000">
        <w:rPr>
          <w:rtl w:val="0"/>
        </w:rPr>
      </w:r>
    </w:p>
    <w:p w:rsidR="00000000" w:rsidDel="00000000" w:rsidP="00000000" w:rsidRDefault="00000000" w:rsidRPr="00000000" w14:paraId="0000001D">
      <w:pPr>
        <w:spacing w:line="240" w:lineRule="auto"/>
        <w:ind w:left="19" w:right="8" w:firstLine="1.0000000000000009"/>
        <w:jc w:val="center"/>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1E">
      <w:pPr>
        <w:spacing w:line="240" w:lineRule="auto"/>
        <w:ind w:left="19" w:right="8" w:firstLine="1.0000000000000009"/>
        <w:jc w:val="center"/>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1F">
      <w:pPr>
        <w:spacing w:line="240" w:lineRule="auto"/>
        <w:ind w:left="19" w:right="8" w:firstLine="1.0000000000000009"/>
        <w:jc w:val="center"/>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Rayleigh Primary School is a Rights Respecting School.  Our policies are underpinned by the UNCRC. </w:t>
      </w:r>
    </w:p>
    <w:p w:rsidR="00000000" w:rsidDel="00000000" w:rsidP="00000000" w:rsidRDefault="00000000" w:rsidRPr="00000000" w14:paraId="00000020">
      <w:pPr>
        <w:spacing w:line="240" w:lineRule="auto"/>
        <w:ind w:left="17" w:right="6" w:firstLine="0"/>
        <w:jc w:val="center"/>
        <w:rPr>
          <w:rFonts w:ascii="Montserrat Light" w:cs="Montserrat Light" w:eastAsia="Montserrat Light" w:hAnsi="Montserrat Light"/>
          <w:i w:val="1"/>
          <w:iCs w:val="1"/>
          <w:sz w:val="18"/>
          <w:szCs w:val="18"/>
        </w:rPr>
      </w:pPr>
      <w:r w:rsidDel="00000000" w:rsidR="00000000" w:rsidRPr="00000000">
        <w:rPr>
          <w:rFonts w:ascii="Montserrat Light" w:cs="Montserrat Light" w:eastAsia="Montserrat Light" w:hAnsi="Montserrat Light"/>
          <w:i w:val="1"/>
          <w:iCs w:val="1"/>
          <w:color w:val="0070c0"/>
          <w:rtl w:val="0"/>
        </w:rPr>
        <w:t xml:space="preserve"> </w:t>
      </w:r>
      <w:r w:rsidDel="00000000" w:rsidR="00000000" w:rsidRPr="00000000">
        <w:rPr>
          <w:rFonts w:ascii="Montserrat Light" w:cs="Montserrat Light" w:eastAsia="Montserrat Light" w:hAnsi="Montserrat Light"/>
          <w:i w:val="1"/>
          <w:iCs w:val="1"/>
          <w:sz w:val="18"/>
          <w:szCs w:val="18"/>
          <w:rtl w:val="0"/>
        </w:rPr>
        <w:t xml:space="preserve">UNICEF Article 28(right to an education) </w:t>
      </w:r>
    </w:p>
    <w:p w:rsidR="00000000" w:rsidDel="00000000" w:rsidP="00000000" w:rsidRDefault="00000000" w:rsidRPr="00000000" w14:paraId="00000021">
      <w:pPr>
        <w:spacing w:line="240" w:lineRule="auto"/>
        <w:ind w:left="17" w:right="6" w:firstLine="0"/>
        <w:jc w:val="center"/>
        <w:rPr>
          <w:rFonts w:ascii="Montserrat Light" w:cs="Montserrat Light" w:eastAsia="Montserrat Light" w:hAnsi="Montserrat Light"/>
          <w:i w:val="1"/>
          <w:iCs w:val="1"/>
          <w:sz w:val="18"/>
          <w:szCs w:val="18"/>
        </w:rPr>
      </w:pPr>
      <w:r w:rsidDel="00000000" w:rsidR="00000000" w:rsidRPr="00000000">
        <w:rPr>
          <w:rtl w:val="0"/>
        </w:rPr>
      </w:r>
    </w:p>
    <w:p w:rsidR="00000000" w:rsidDel="00000000" w:rsidP="00000000" w:rsidRDefault="00000000" w:rsidRPr="00000000" w14:paraId="00000022">
      <w:pPr>
        <w:numPr>
          <w:ilvl w:val="0"/>
          <w:numId w:val="13"/>
        </w:numPr>
        <w:spacing w:after="47" w:line="240" w:lineRule="auto"/>
        <w:ind w:left="567" w:firstLine="273"/>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iCs w:val="1"/>
          <w:sz w:val="18"/>
          <w:szCs w:val="18"/>
          <w:rtl w:val="0"/>
        </w:rPr>
        <w:t xml:space="preserve">Every child has a right to an education. Children’s human dignity. Wealthy countries must help poorer countries achieve this. Article 29( goals of education)Education must develop every child’s personality, talents and abilities to the full. It must encourage the child’s respect for human rights, as well as respect for their parents, their own and other cultures, and the environment.</w:t>
      </w:r>
      <w:r w:rsidDel="00000000" w:rsidR="00000000" w:rsidRPr="00000000">
        <w:rPr>
          <w:rtl w:val="0"/>
        </w:rPr>
      </w:r>
    </w:p>
    <w:p w:rsidR="00000000" w:rsidDel="00000000" w:rsidP="00000000" w:rsidRDefault="00000000" w:rsidRPr="00000000" w14:paraId="00000023">
      <w:pPr>
        <w:spacing w:after="47" w:line="240" w:lineRule="auto"/>
        <w:jc w:val="center"/>
        <w:rPr>
          <w:rFonts w:ascii="Montserrat Light" w:cs="Montserrat Light" w:eastAsia="Montserrat Light" w:hAnsi="Montserrat Light"/>
          <w:i w:val="1"/>
          <w:iCs w:val="1"/>
          <w:sz w:val="18"/>
          <w:szCs w:val="18"/>
        </w:rPr>
      </w:pPr>
      <w:r w:rsidDel="00000000" w:rsidR="00000000" w:rsidRPr="00000000">
        <w:rPr>
          <w:rtl w:val="0"/>
        </w:rPr>
      </w:r>
    </w:p>
    <w:p w:rsidR="00000000" w:rsidDel="00000000" w:rsidP="00000000" w:rsidRDefault="00000000" w:rsidRPr="00000000" w14:paraId="00000024">
      <w:pPr>
        <w:spacing w:after="240" w:before="240" w:lineRule="auto"/>
        <w:rPr>
          <w:rFonts w:ascii="Montserrat" w:cs="Montserrat" w:eastAsia="Montserrat" w:hAnsi="Montserrat"/>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2838450</wp:posOffset>
            </wp:positionH>
            <wp:positionV relativeFrom="paragraph">
              <wp:posOffset>120280</wp:posOffset>
            </wp:positionV>
            <wp:extent cx="768100" cy="900531"/>
            <wp:effectExtent b="0" l="0" r="0" t="0"/>
            <wp:wrapNone/>
            <wp:docPr id="6"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768100" cy="900531"/>
                    </a:xfrm>
                    <a:prstGeom prst="rect"/>
                    <a:ln/>
                  </pic:spPr>
                </pic:pic>
              </a:graphicData>
            </a:graphic>
          </wp:anchor>
        </w:drawing>
      </w:r>
    </w:p>
    <w:p w:rsidR="00000000" w:rsidDel="00000000" w:rsidP="00000000" w:rsidRDefault="00000000" w:rsidRPr="00000000" w14:paraId="00000025">
      <w:pPr>
        <w:spacing w:after="240" w:befor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26">
      <w:pPr>
        <w:widowControl w:val="0"/>
        <w:spacing w:line="240" w:lineRule="auto"/>
        <w:rPr>
          <w:rFonts w:ascii="Montserrat Light" w:cs="Montserrat Light" w:eastAsia="Montserrat Light" w:hAnsi="Montserrat Light"/>
          <w:sz w:val="36"/>
          <w:szCs w:val="36"/>
        </w:rPr>
      </w:pPr>
      <w:r w:rsidDel="00000000" w:rsidR="00000000" w:rsidRPr="00000000">
        <w:rPr>
          <w:rtl w:val="0"/>
        </w:rPr>
      </w:r>
    </w:p>
    <w:tbl>
      <w:tblPr>
        <w:tblStyle w:val="Table1"/>
        <w:tblW w:w="1077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87"/>
        <w:gridCol w:w="5387"/>
        <w:tblGridChange w:id="0">
          <w:tblGrid>
            <w:gridCol w:w="5387"/>
            <w:gridCol w:w="5387"/>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Date Policy Created: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Autumn 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Reviewed: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Autumn 24, Summer 25, Summer 26</w:t>
            </w:r>
          </w:p>
        </w:tc>
      </w:tr>
    </w:tbl>
    <w:p w:rsidR="00000000" w:rsidDel="00000000" w:rsidP="00000000" w:rsidRDefault="00000000" w:rsidRPr="00000000" w14:paraId="0000002B">
      <w:pPr>
        <w:widowControl w:val="0"/>
        <w:spacing w:line="240" w:lineRule="auto"/>
        <w:rPr>
          <w:rFonts w:ascii="Montserrat Light" w:cs="Montserrat Light" w:eastAsia="Montserrat Light" w:hAnsi="Montserrat Light"/>
          <w:sz w:val="36"/>
          <w:szCs w:val="36"/>
        </w:rPr>
      </w:pPr>
      <w:r w:rsidDel="00000000" w:rsidR="00000000" w:rsidRPr="00000000">
        <w:rPr>
          <w:rtl w:val="0"/>
        </w:rPr>
      </w:r>
    </w:p>
    <w:p w:rsidR="00000000" w:rsidDel="00000000" w:rsidP="00000000" w:rsidRDefault="00000000" w:rsidRPr="00000000" w14:paraId="0000002C">
      <w:pPr>
        <w:spacing w:after="240" w:before="240" w:lineRule="auto"/>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Objectives of this policy</w:t>
      </w:r>
    </w:p>
    <w:p w:rsidR="00000000" w:rsidDel="00000000" w:rsidP="00000000" w:rsidRDefault="00000000" w:rsidRPr="00000000" w14:paraId="0000002D">
      <w:pPr>
        <w:numPr>
          <w:ilvl w:val="0"/>
          <w:numId w:val="15"/>
        </w:numPr>
        <w:spacing w:after="0" w:befor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To ensure that everyone in the school community has an understanding of what bullying is and how the school will deal with incidences of bullying</w:t>
      </w:r>
    </w:p>
    <w:p w:rsidR="00000000" w:rsidDel="00000000" w:rsidP="00000000" w:rsidRDefault="00000000" w:rsidRPr="00000000" w14:paraId="0000002E">
      <w:pPr>
        <w:numPr>
          <w:ilvl w:val="0"/>
          <w:numId w:val="15"/>
        </w:numPr>
        <w:spacing w:after="0" w:before="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 To develop a listening, caring ethos at Rayleigh where any form of bullying is not tolerated and dealt with in the appropriate manner</w:t>
      </w:r>
    </w:p>
    <w:p w:rsidR="00000000" w:rsidDel="00000000" w:rsidP="00000000" w:rsidRDefault="00000000" w:rsidRPr="00000000" w14:paraId="0000002F">
      <w:pPr>
        <w:numPr>
          <w:ilvl w:val="0"/>
          <w:numId w:val="15"/>
        </w:numPr>
        <w:spacing w:after="0" w:before="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To encourage discussion and not make premature assumptions and to foster a problem solving approach </w:t>
      </w:r>
    </w:p>
    <w:p w:rsidR="00000000" w:rsidDel="00000000" w:rsidP="00000000" w:rsidRDefault="00000000" w:rsidRPr="00000000" w14:paraId="00000030">
      <w:pPr>
        <w:numPr>
          <w:ilvl w:val="0"/>
          <w:numId w:val="15"/>
        </w:numPr>
        <w:spacing w:after="0" w:before="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The staff is made aware of the anti-bullying policy by the Senior Leadership Team and has access to where the policy is kept.</w:t>
      </w:r>
    </w:p>
    <w:p w:rsidR="00000000" w:rsidDel="00000000" w:rsidP="00000000" w:rsidRDefault="00000000" w:rsidRPr="00000000" w14:paraId="00000031">
      <w:pPr>
        <w:numPr>
          <w:ilvl w:val="0"/>
          <w:numId w:val="15"/>
        </w:numPr>
        <w:spacing w:after="0" w:before="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Explore issues through the curriculum by PSHE, assemblies and Anti-bullying week.</w:t>
      </w:r>
    </w:p>
    <w:p w:rsidR="00000000" w:rsidDel="00000000" w:rsidP="00000000" w:rsidRDefault="00000000" w:rsidRPr="00000000" w14:paraId="00000032">
      <w:pPr>
        <w:numPr>
          <w:ilvl w:val="0"/>
          <w:numId w:val="15"/>
        </w:numPr>
        <w:spacing w:after="240" w:before="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Support the bully and the victim in modifying behaviour</w:t>
      </w:r>
    </w:p>
    <w:p w:rsidR="00000000" w:rsidDel="00000000" w:rsidP="00000000" w:rsidRDefault="00000000" w:rsidRPr="00000000" w14:paraId="00000033">
      <w:pPr>
        <w:spacing w:after="0" w:before="240" w:lineRule="auto"/>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What is bullying?</w:t>
      </w:r>
    </w:p>
    <w:p w:rsidR="00000000" w:rsidDel="00000000" w:rsidP="00000000" w:rsidRDefault="00000000" w:rsidRPr="00000000" w14:paraId="00000034">
      <w:pPr>
        <w:spacing w:after="240" w:before="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It is essential to distinguish bullying from other forms of anti-social behaviour. There are many definitions but most have three things in common:</w:t>
      </w:r>
    </w:p>
    <w:p w:rsidR="00000000" w:rsidDel="00000000" w:rsidP="00000000" w:rsidRDefault="00000000" w:rsidRPr="00000000" w14:paraId="00000035">
      <w:pPr>
        <w:spacing w:after="0" w:before="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it is deliberately hurtful behaviour </w:t>
      </w:r>
    </w:p>
    <w:p w:rsidR="00000000" w:rsidDel="00000000" w:rsidP="00000000" w:rsidRDefault="00000000" w:rsidRPr="00000000" w14:paraId="00000036">
      <w:pPr>
        <w:spacing w:after="0" w:before="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it is repeated often over a period of time </w:t>
      </w:r>
    </w:p>
    <w:p w:rsidR="00000000" w:rsidDel="00000000" w:rsidP="00000000" w:rsidRDefault="00000000" w:rsidRPr="00000000" w14:paraId="00000037">
      <w:pPr>
        <w:spacing w:after="0" w:before="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it is difficult for those being bullied to defend themselves. </w:t>
      </w:r>
    </w:p>
    <w:p w:rsidR="00000000" w:rsidDel="00000000" w:rsidP="00000000" w:rsidRDefault="00000000" w:rsidRPr="00000000" w14:paraId="00000038">
      <w:pPr>
        <w:spacing w:after="0" w:before="0"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39">
      <w:pPr>
        <w:spacing w:after="240" w:before="0" w:lineRule="auto"/>
        <w:rPr>
          <w:rFonts w:ascii="Montserrat" w:cs="Montserrat" w:eastAsia="Montserrat" w:hAnsi="Montserrat"/>
        </w:rPr>
      </w:pPr>
      <w:r w:rsidDel="00000000" w:rsidR="00000000" w:rsidRPr="00000000">
        <w:rPr>
          <w:rFonts w:ascii="Montserrat" w:cs="Montserrat" w:eastAsia="Montserrat" w:hAnsi="Montserrat"/>
          <w:rtl w:val="0"/>
        </w:rPr>
        <w:t xml:space="preserve">Bullying can be defined as a physical, psychological or verbal attack against an individual or group of individuals by a person or group of persons, causing physical or psychological harm to the victim.  It is usually conscious and wilful and commonly consists of repeated acts of aggression and/or manipulation.  It can take a number of forms – both physical and non-physical, either in combination or in isolation. Any bullying, whether physical or non-physical, may result in lasting psychological damage to the individual.</w:t>
      </w:r>
    </w:p>
    <w:p w:rsidR="00000000" w:rsidDel="00000000" w:rsidP="00000000" w:rsidRDefault="00000000" w:rsidRPr="00000000" w14:paraId="0000003A">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 Bullying generally falls into one or a combination of the following categories:</w:t>
      </w:r>
    </w:p>
    <w:p w:rsidR="00000000" w:rsidDel="00000000" w:rsidP="00000000" w:rsidRDefault="00000000" w:rsidRPr="00000000" w14:paraId="0000003B">
      <w:pPr>
        <w:numPr>
          <w:ilvl w:val="0"/>
          <w:numId w:val="2"/>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Physical Bullying – Unprovoked assault on a person or group which can range from a ‘prod’ to grievous bodily harm.</w:t>
      </w:r>
    </w:p>
    <w:p w:rsidR="00000000" w:rsidDel="00000000" w:rsidP="00000000" w:rsidRDefault="00000000" w:rsidRPr="00000000" w14:paraId="0000003C">
      <w:pPr>
        <w:numPr>
          <w:ilvl w:val="0"/>
          <w:numId w:val="2"/>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Psychological – Reduction of a person’s self-esteem or confidence through threatening behaviour, taunting or teasing about race, gender, religion, sexual orientation, disability, family circumstances, appearance, or any other feature of their lives which can be used to wound or humiliate them. </w:t>
      </w:r>
    </w:p>
    <w:p w:rsidR="00000000" w:rsidDel="00000000" w:rsidP="00000000" w:rsidRDefault="00000000" w:rsidRPr="00000000" w14:paraId="0000003D">
      <w:pPr>
        <w:numPr>
          <w:ilvl w:val="0"/>
          <w:numId w:val="2"/>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Social- Ostracism/rejection by peer group.</w:t>
      </w:r>
    </w:p>
    <w:p w:rsidR="00000000" w:rsidDel="00000000" w:rsidP="00000000" w:rsidRDefault="00000000" w:rsidRPr="00000000" w14:paraId="0000003E">
      <w:pPr>
        <w:numPr>
          <w:ilvl w:val="0"/>
          <w:numId w:val="2"/>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Verbal – The use of language in a derogatory or offensive manner, such as swearing, racist or sexist abuse, sexual innuendo, spreading rumours, etc.</w:t>
      </w:r>
    </w:p>
    <w:p w:rsidR="00000000" w:rsidDel="00000000" w:rsidP="00000000" w:rsidRDefault="00000000" w:rsidRPr="00000000" w14:paraId="0000003F">
      <w:pPr>
        <w:numPr>
          <w:ilvl w:val="0"/>
          <w:numId w:val="2"/>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Cyber bullying – Using mobile phones or the internet to deliberately upset someone.</w:t>
      </w:r>
    </w:p>
    <w:p w:rsidR="00000000" w:rsidDel="00000000" w:rsidP="00000000" w:rsidRDefault="00000000" w:rsidRPr="00000000" w14:paraId="00000040">
      <w:pPr>
        <w:numPr>
          <w:ilvl w:val="0"/>
          <w:numId w:val="2"/>
        </w:numPr>
        <w:spacing w:after="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Homophobic – Any hostile or offensive action against lesbians, gay males, bisexuals or trans-gender people, or those perceived to be lesbian, gay, bisexual or trans-gender.</w:t>
      </w:r>
    </w:p>
    <w:p w:rsidR="00000000" w:rsidDel="00000000" w:rsidP="00000000" w:rsidRDefault="00000000" w:rsidRPr="00000000" w14:paraId="00000041">
      <w:pPr>
        <w:spacing w:after="240" w:before="240" w:lineRule="auto"/>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Procedures</w:t>
      </w:r>
    </w:p>
    <w:p w:rsidR="00000000" w:rsidDel="00000000" w:rsidP="00000000" w:rsidRDefault="00000000" w:rsidRPr="00000000" w14:paraId="00000042">
      <w:pPr>
        <w:numPr>
          <w:ilvl w:val="0"/>
          <w:numId w:val="11"/>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Children should report bullying incidents to available staff or someone who they can trust.  In cases of serious bullying, the incidents will be recorded by staff on Arbor and investigated initially by the class teacher, followed by the following individuals if an incident is not resolved: the KeyStage Lead, Assistant Headteacher and ultimately the Headteacher. Any incident will be logged and passed immediately to one of the WLT who will ensure this matter has been resolved.</w:t>
      </w:r>
    </w:p>
    <w:p w:rsidR="00000000" w:rsidDel="00000000" w:rsidP="00000000" w:rsidRDefault="00000000" w:rsidRPr="00000000" w14:paraId="00000043">
      <w:pPr>
        <w:numPr>
          <w:ilvl w:val="0"/>
          <w:numId w:val="3"/>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Parents must report any bullying incidents using the attached form – also available in the school office.</w:t>
      </w:r>
    </w:p>
    <w:p w:rsidR="00000000" w:rsidDel="00000000" w:rsidP="00000000" w:rsidRDefault="00000000" w:rsidRPr="00000000" w14:paraId="00000044">
      <w:pPr>
        <w:numPr>
          <w:ilvl w:val="0"/>
          <w:numId w:val="3"/>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In serious cases parents will be informed and will be asked to come into a meeting to discuss the problem.</w:t>
      </w:r>
    </w:p>
    <w:p w:rsidR="00000000" w:rsidDel="00000000" w:rsidP="00000000" w:rsidRDefault="00000000" w:rsidRPr="00000000" w14:paraId="00000045">
      <w:pPr>
        <w:numPr>
          <w:ilvl w:val="0"/>
          <w:numId w:val="3"/>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The bullying behaviour or threats of bullying will be investigated and the bullying addressed.</w:t>
      </w:r>
    </w:p>
    <w:p w:rsidR="00000000" w:rsidDel="00000000" w:rsidP="00000000" w:rsidRDefault="00000000" w:rsidRPr="00000000" w14:paraId="00000046">
      <w:pPr>
        <w:numPr>
          <w:ilvl w:val="0"/>
          <w:numId w:val="3"/>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Appropriate feedback will be given to the parent reporting the bullying in a timely manner.</w:t>
      </w:r>
    </w:p>
    <w:p w:rsidR="00000000" w:rsidDel="00000000" w:rsidP="00000000" w:rsidRDefault="00000000" w:rsidRPr="00000000" w14:paraId="00000047">
      <w:pPr>
        <w:numPr>
          <w:ilvl w:val="0"/>
          <w:numId w:val="3"/>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The school accepts that any child could display bullying behaviour and as a school we have a moral imperative to help those doing so to change their behaviour.</w:t>
      </w:r>
    </w:p>
    <w:p w:rsidR="00000000" w:rsidDel="00000000" w:rsidP="00000000" w:rsidRDefault="00000000" w:rsidRPr="00000000" w14:paraId="00000048">
      <w:pPr>
        <w:numPr>
          <w:ilvl w:val="0"/>
          <w:numId w:val="3"/>
        </w:numPr>
        <w:spacing w:after="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If necessary and appropriate, external agencies will be consulted to provide support.</w:t>
      </w:r>
    </w:p>
    <w:p w:rsidR="00000000" w:rsidDel="00000000" w:rsidP="00000000" w:rsidRDefault="00000000" w:rsidRPr="00000000" w14:paraId="00000049">
      <w:pPr>
        <w:spacing w:after="240" w:before="240" w:lineRule="auto"/>
        <w:rPr>
          <w:rFonts w:ascii="Montserrat" w:cs="Montserrat" w:eastAsia="Montserrat" w:hAnsi="Montserrat"/>
          <w:b w:val="1"/>
          <w:bCs w:val="1"/>
        </w:rPr>
      </w:pP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b w:val="1"/>
          <w:bCs w:val="1"/>
          <w:rtl w:val="0"/>
        </w:rPr>
        <w:t xml:space="preserve">Outcomes</w:t>
      </w:r>
    </w:p>
    <w:p w:rsidR="00000000" w:rsidDel="00000000" w:rsidP="00000000" w:rsidRDefault="00000000" w:rsidRPr="00000000" w14:paraId="0000004A">
      <w:pPr>
        <w:numPr>
          <w:ilvl w:val="0"/>
          <w:numId w:val="12"/>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The school will investigate the incident.</w:t>
      </w:r>
    </w:p>
    <w:p w:rsidR="00000000" w:rsidDel="00000000" w:rsidP="00000000" w:rsidRDefault="00000000" w:rsidRPr="00000000" w14:paraId="0000004B">
      <w:pPr>
        <w:numPr>
          <w:ilvl w:val="0"/>
          <w:numId w:val="12"/>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The child displaying bullying behaviour will be spoken to and the Behaviour Policy will be followed.  Other consequences such as (a) an apology letter or (b) a written contract may be required.</w:t>
      </w:r>
    </w:p>
    <w:p w:rsidR="00000000" w:rsidDel="00000000" w:rsidP="00000000" w:rsidRDefault="00000000" w:rsidRPr="00000000" w14:paraId="0000004C">
      <w:pPr>
        <w:numPr>
          <w:ilvl w:val="0"/>
          <w:numId w:val="12"/>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The school will aim to sort out differences and encourage the pupils to reconcile.</w:t>
      </w:r>
    </w:p>
    <w:p w:rsidR="00000000" w:rsidDel="00000000" w:rsidP="00000000" w:rsidRDefault="00000000" w:rsidRPr="00000000" w14:paraId="0000004D">
      <w:pPr>
        <w:numPr>
          <w:ilvl w:val="0"/>
          <w:numId w:val="12"/>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In serious cases, parents will be informed in writing and suspension will be considered.</w:t>
      </w:r>
    </w:p>
    <w:p w:rsidR="00000000" w:rsidDel="00000000" w:rsidP="00000000" w:rsidRDefault="00000000" w:rsidRPr="00000000" w14:paraId="0000004E">
      <w:pPr>
        <w:numPr>
          <w:ilvl w:val="0"/>
          <w:numId w:val="12"/>
        </w:numPr>
        <w:spacing w:after="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After the incident / incidents have been investigated and dealt with, each case will be monitored to ensure repeated bullying does not take place and it will be considered that the incident/incidents are closed. The school believes all parties, once an issue has been addressed, should be allowed to move on from the issue at hand.</w:t>
      </w:r>
    </w:p>
    <w:p w:rsidR="00000000" w:rsidDel="00000000" w:rsidP="00000000" w:rsidRDefault="00000000" w:rsidRPr="00000000" w14:paraId="0000004F">
      <w:pPr>
        <w:spacing w:after="240" w:before="240" w:lineRule="auto"/>
        <w:rPr>
          <w:rFonts w:ascii="Montserrat" w:cs="Montserrat" w:eastAsia="Montserrat" w:hAnsi="Montserrat"/>
          <w:b w:val="1"/>
          <w:bCs w:val="1"/>
        </w:rPr>
      </w:pP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b w:val="1"/>
          <w:bCs w:val="1"/>
          <w:rtl w:val="0"/>
        </w:rPr>
        <w:t xml:space="preserve">Prevention</w:t>
      </w:r>
    </w:p>
    <w:p w:rsidR="00000000" w:rsidDel="00000000" w:rsidP="00000000" w:rsidRDefault="00000000" w:rsidRPr="00000000" w14:paraId="00000050">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We will use various methods for helping children to prevent bullying.  This will include:</w:t>
      </w:r>
    </w:p>
    <w:p w:rsidR="00000000" w:rsidDel="00000000" w:rsidP="00000000" w:rsidRDefault="00000000" w:rsidRPr="00000000" w14:paraId="00000051">
      <w:pPr>
        <w:numPr>
          <w:ilvl w:val="0"/>
          <w:numId w:val="9"/>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Have a listening and caring ethos - encourage pupils to Blurt it Out. </w:t>
      </w:r>
    </w:p>
    <w:p w:rsidR="00000000" w:rsidDel="00000000" w:rsidP="00000000" w:rsidRDefault="00000000" w:rsidRPr="00000000" w14:paraId="00000052">
      <w:pPr>
        <w:numPr>
          <w:ilvl w:val="0"/>
          <w:numId w:val="9"/>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Encourage discussion and do not make premature assumptions</w:t>
      </w:r>
    </w:p>
    <w:p w:rsidR="00000000" w:rsidDel="00000000" w:rsidP="00000000" w:rsidRDefault="00000000" w:rsidRPr="00000000" w14:paraId="00000053">
      <w:pPr>
        <w:numPr>
          <w:ilvl w:val="0"/>
          <w:numId w:val="9"/>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Adopt a problem solving approach - termly well-being discussions with all pupils</w:t>
      </w:r>
    </w:p>
    <w:p w:rsidR="00000000" w:rsidDel="00000000" w:rsidP="00000000" w:rsidRDefault="00000000" w:rsidRPr="00000000" w14:paraId="00000054">
      <w:pPr>
        <w:numPr>
          <w:ilvl w:val="0"/>
          <w:numId w:val="9"/>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The staff are made aware of the anti-bullying policy by the Senior Leadership Team and have access to where the policy is kept.</w:t>
      </w:r>
    </w:p>
    <w:p w:rsidR="00000000" w:rsidDel="00000000" w:rsidP="00000000" w:rsidRDefault="00000000" w:rsidRPr="00000000" w14:paraId="00000055">
      <w:pPr>
        <w:numPr>
          <w:ilvl w:val="0"/>
          <w:numId w:val="9"/>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Explore issues through the curriculum by PSHE, assemblies and Anti-bullying week.</w:t>
      </w:r>
    </w:p>
    <w:p w:rsidR="00000000" w:rsidDel="00000000" w:rsidP="00000000" w:rsidRDefault="00000000" w:rsidRPr="00000000" w14:paraId="00000056">
      <w:pPr>
        <w:numPr>
          <w:ilvl w:val="0"/>
          <w:numId w:val="9"/>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Support the bully and the victim in modifying behaviour</w:t>
      </w:r>
    </w:p>
    <w:p w:rsidR="00000000" w:rsidDel="00000000" w:rsidP="00000000" w:rsidRDefault="00000000" w:rsidRPr="00000000" w14:paraId="00000057">
      <w:pPr>
        <w:numPr>
          <w:ilvl w:val="0"/>
          <w:numId w:val="9"/>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Provide information through notice boards, posters and Childline.</w:t>
      </w:r>
    </w:p>
    <w:p w:rsidR="00000000" w:rsidDel="00000000" w:rsidP="00000000" w:rsidRDefault="00000000" w:rsidRPr="00000000" w14:paraId="00000058">
      <w:pPr>
        <w:numPr>
          <w:ilvl w:val="0"/>
          <w:numId w:val="9"/>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Provide support through playground monitors, friendship group and peer support.</w:t>
      </w:r>
    </w:p>
    <w:p w:rsidR="00000000" w:rsidDel="00000000" w:rsidP="00000000" w:rsidRDefault="00000000" w:rsidRPr="00000000" w14:paraId="00000059">
      <w:pPr>
        <w:numPr>
          <w:ilvl w:val="0"/>
          <w:numId w:val="9"/>
        </w:numPr>
        <w:spacing w:after="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The anti-bullying policy works alongside the Child Protection and Behaviour policies.  </w:t>
      </w:r>
    </w:p>
    <w:p w:rsidR="00000000" w:rsidDel="00000000" w:rsidP="00000000" w:rsidRDefault="00000000" w:rsidRPr="00000000" w14:paraId="0000005A">
      <w:pPr>
        <w:spacing w:after="240" w:lineRule="auto"/>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5B">
      <w:pPr>
        <w:spacing w:after="240" w:lineRule="auto"/>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5C">
      <w:pPr>
        <w:spacing w:after="240" w:lineRule="auto"/>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5D">
      <w:pPr>
        <w:spacing w:after="240" w:lineRule="auto"/>
        <w:ind w:left="720" w:firstLine="0"/>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5E">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5F">
      <w:pPr>
        <w:spacing w:after="240" w:before="240" w:lineRule="auto"/>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REPORT ON A BULLYING INCIDENT BY PARENTS/CARERS</w:t>
      </w:r>
    </w:p>
    <w:p w:rsidR="00000000" w:rsidDel="00000000" w:rsidP="00000000" w:rsidRDefault="00000000" w:rsidRPr="00000000" w14:paraId="00000060">
      <w:pPr>
        <w:spacing w:after="240" w:before="240" w:lineRule="auto"/>
        <w:rPr>
          <w:rFonts w:ascii="Montserrat" w:cs="Montserrat" w:eastAsia="Montserrat" w:hAnsi="Montserrat"/>
          <w:b w:val="1"/>
          <w:bCs w:val="1"/>
        </w:rPr>
      </w:pP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b w:val="1"/>
          <w:bCs w:val="1"/>
          <w:rtl w:val="0"/>
        </w:rPr>
        <w:t xml:space="preserve">PART ONE – to be completed by the person reporting the incident</w:t>
      </w:r>
    </w:p>
    <w:tbl>
      <w:tblPr>
        <w:tblStyle w:val="Table2"/>
        <w:tblW w:w="107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35"/>
        <w:gridCol w:w="5535"/>
        <w:tblGridChange w:id="0">
          <w:tblGrid>
            <w:gridCol w:w="5235"/>
            <w:gridCol w:w="55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1">
            <w:pPr>
              <w:spacing w:after="240" w:lineRule="auto"/>
              <w:rPr>
                <w:rFonts w:ascii="Montserrat" w:cs="Montserrat" w:eastAsia="Montserrat" w:hAnsi="Montserrat"/>
                <w:b w:val="1"/>
                <w:bCs w:val="1"/>
              </w:rPr>
            </w:pPr>
            <w:r w:rsidDel="00000000" w:rsidR="00000000" w:rsidRPr="00000000">
              <w:rPr>
                <w:rFonts w:ascii="Montserrat" w:cs="Montserrat" w:eastAsia="Montserrat" w:hAnsi="Montserrat"/>
                <w:rtl w:val="0"/>
              </w:rPr>
              <w:t xml:space="preserve">Full name and address of the person reporting the incident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spacing w:after="240" w:lineRule="auto"/>
              <w:rPr>
                <w:rFonts w:ascii="Montserrat" w:cs="Montserrat" w:eastAsia="Montserrat" w:hAnsi="Montserrat"/>
                <w:b w:val="1"/>
                <w:bCs w:val="1"/>
              </w:rPr>
            </w:pPr>
            <w:r w:rsidDel="00000000" w:rsidR="00000000" w:rsidRPr="00000000">
              <w:rPr>
                <w:rFonts w:ascii="Montserrat" w:cs="Montserrat" w:eastAsia="Montserrat" w:hAnsi="Montserrat"/>
                <w:rtl w:val="0"/>
              </w:rPr>
              <w:t xml:space="preserve">Date, time and place of the breach</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bCs w:val="1"/>
              </w:rPr>
            </w:pP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5">
            <w:pPr>
              <w:spacing w:after="240" w:lineRule="auto"/>
              <w:rPr>
                <w:rFonts w:ascii="Montserrat" w:cs="Montserrat" w:eastAsia="Montserrat" w:hAnsi="Montserrat"/>
              </w:rPr>
            </w:pPr>
            <w:r w:rsidDel="00000000" w:rsidR="00000000" w:rsidRPr="00000000">
              <w:rPr>
                <w:rFonts w:ascii="Montserrat" w:cs="Montserrat" w:eastAsia="Montserrat" w:hAnsi="Montserrat"/>
                <w:rtl w:val="0"/>
              </w:rPr>
              <w:t xml:space="preserve">Please provide a full description of the incident (specific details rather than general comments are required in order to deal with the reported incident)</w:t>
            </w:r>
          </w:p>
          <w:p w:rsidR="00000000" w:rsidDel="00000000" w:rsidP="00000000" w:rsidRDefault="00000000" w:rsidRPr="00000000" w14:paraId="00000066">
            <w:pPr>
              <w:spacing w:after="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7">
            <w:pPr>
              <w:spacing w:after="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8">
            <w:pPr>
              <w:spacing w:after="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9">
            <w:pPr>
              <w:spacing w:after="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A">
            <w:pPr>
              <w:spacing w:after="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B">
            <w:pPr>
              <w:spacing w:after="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C">
            <w:pPr>
              <w:spacing w:after="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D">
            <w:pPr>
              <w:spacing w:after="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E">
            <w:pPr>
              <w:spacing w:after="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F">
            <w:pPr>
              <w:spacing w:after="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70">
            <w:pPr>
              <w:spacing w:after="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71">
            <w:pPr>
              <w:spacing w:after="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72">
            <w:pPr>
              <w:spacing w:after="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73">
            <w:pPr>
              <w:spacing w:after="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74">
            <w:pPr>
              <w:spacing w:after="240" w:lineRule="auto"/>
              <w:rPr>
                <w:rFonts w:ascii="Montserrat" w:cs="Montserrat" w:eastAsia="Montserrat" w:hAnsi="Montserra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Name:</w:t>
            </w:r>
          </w:p>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Signature: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Date:</w:t>
            </w:r>
          </w:p>
        </w:tc>
      </w:tr>
    </w:tbl>
    <w:p w:rsidR="00000000" w:rsidDel="00000000" w:rsidP="00000000" w:rsidRDefault="00000000" w:rsidRPr="00000000" w14:paraId="0000007A">
      <w:pPr>
        <w:spacing w:after="240" w:before="240" w:lineRule="auto"/>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7B">
      <w:pPr>
        <w:spacing w:after="240" w:before="240" w:lineRule="auto"/>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7C">
      <w:pPr>
        <w:spacing w:after="240" w:before="240" w:lineRule="auto"/>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7D">
      <w:pPr>
        <w:spacing w:after="240" w:before="240" w:lineRule="auto"/>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7E">
      <w:pPr>
        <w:spacing w:after="240" w:before="240" w:lineRule="auto"/>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PART TWO – To be completed by the person investigating the incident</w:t>
      </w:r>
    </w:p>
    <w:tbl>
      <w:tblPr>
        <w:tblStyle w:val="Table3"/>
        <w:tblW w:w="106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195"/>
        <w:gridCol w:w="4425"/>
        <w:tblGridChange w:id="0">
          <w:tblGrid>
            <w:gridCol w:w="6195"/>
            <w:gridCol w:w="4425"/>
          </w:tblGrid>
        </w:tblGridChange>
      </w:tblGrid>
      <w:tr>
        <w:trPr>
          <w:cantSplit w:val="0"/>
          <w:trHeight w:val="1505"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F">
            <w:pPr>
              <w:spacing w:after="240" w:before="0" w:lineRule="auto"/>
              <w:rPr>
                <w:rFonts w:ascii="Montserrat" w:cs="Montserrat" w:eastAsia="Montserrat" w:hAnsi="Montserrat"/>
              </w:rPr>
            </w:pPr>
            <w:r w:rsidDel="00000000" w:rsidR="00000000" w:rsidRPr="00000000">
              <w:rPr>
                <w:rFonts w:ascii="Montserrat" w:cs="Montserrat" w:eastAsia="Montserrat" w:hAnsi="Montserrat"/>
                <w:rtl w:val="0"/>
              </w:rPr>
              <w:t xml:space="preserve">Names of investigator(s)</w:t>
            </w:r>
          </w:p>
          <w:p w:rsidR="00000000" w:rsidDel="00000000" w:rsidP="00000000" w:rsidRDefault="00000000" w:rsidRPr="00000000" w14:paraId="00000080">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81">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tc>
        <w:tc>
          <w:tcPr>
            <w:tcBorders>
              <w:top w:color="000000" w:space="0" w:sz="8"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2">
            <w:pPr>
              <w:spacing w:after="240" w:before="0" w:lineRule="auto"/>
              <w:rPr>
                <w:rFonts w:ascii="Montserrat" w:cs="Montserrat" w:eastAsia="Montserrat" w:hAnsi="Montserrat"/>
              </w:rPr>
            </w:pPr>
            <w:r w:rsidDel="00000000" w:rsidR="00000000" w:rsidRPr="00000000">
              <w:rPr>
                <w:rFonts w:ascii="Montserrat" w:cs="Montserrat" w:eastAsia="Montserrat" w:hAnsi="Montserrat"/>
                <w:rtl w:val="0"/>
              </w:rPr>
              <w:t xml:space="preserve">Date the investigation took place </w:t>
            </w:r>
          </w:p>
        </w:tc>
      </w:tr>
      <w:tr>
        <w:trPr>
          <w:cantSplit w:val="0"/>
          <w:trHeight w:val="2015" w:hRule="atLeast"/>
          <w:tblHeader w:val="0"/>
        </w:trPr>
        <w:tc>
          <w:tcPr>
            <w:gridSpan w:val="2"/>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3">
            <w:pPr>
              <w:spacing w:after="240" w:before="0" w:lineRule="auto"/>
              <w:rPr>
                <w:rFonts w:ascii="Montserrat" w:cs="Montserrat" w:eastAsia="Montserrat" w:hAnsi="Montserrat"/>
              </w:rPr>
            </w:pPr>
            <w:r w:rsidDel="00000000" w:rsidR="00000000" w:rsidRPr="00000000">
              <w:rPr>
                <w:rFonts w:ascii="Montserrat" w:cs="Montserrat" w:eastAsia="Montserrat" w:hAnsi="Montserrat"/>
                <w:rtl w:val="0"/>
              </w:rPr>
              <w:t xml:space="preserve">Main finding(s)</w:t>
            </w:r>
          </w:p>
          <w:p w:rsidR="00000000" w:rsidDel="00000000" w:rsidP="00000000" w:rsidRDefault="00000000" w:rsidRPr="00000000" w14:paraId="00000084">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85">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86">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87">
            <w:pPr>
              <w:spacing w:after="240" w:befor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88">
            <w:pPr>
              <w:spacing w:after="240" w:befor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89">
            <w:pPr>
              <w:spacing w:after="240" w:befor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8A">
            <w:pPr>
              <w:spacing w:after="240" w:befor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8B">
            <w:pPr>
              <w:spacing w:after="240" w:befor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8C">
            <w:pPr>
              <w:spacing w:after="240" w:before="240" w:lineRule="auto"/>
              <w:rPr>
                <w:rFonts w:ascii="Montserrat" w:cs="Montserrat" w:eastAsia="Montserrat" w:hAnsi="Montserrat"/>
              </w:rPr>
            </w:pPr>
            <w:r w:rsidDel="00000000" w:rsidR="00000000" w:rsidRPr="00000000">
              <w:rPr>
                <w:rtl w:val="0"/>
              </w:rPr>
            </w:r>
          </w:p>
        </w:tc>
      </w:tr>
      <w:tr>
        <w:trPr>
          <w:cantSplit w:val="0"/>
          <w:trHeight w:val="3035" w:hRule="atLeast"/>
          <w:tblHeader w:val="0"/>
        </w:trPr>
        <w:tc>
          <w:tcPr>
            <w:gridSpan w:val="2"/>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E">
            <w:pPr>
              <w:spacing w:after="240" w:before="0" w:lineRule="auto"/>
              <w:rPr>
                <w:rFonts w:ascii="Montserrat" w:cs="Montserrat" w:eastAsia="Montserrat" w:hAnsi="Montserrat"/>
              </w:rPr>
            </w:pPr>
            <w:r w:rsidDel="00000000" w:rsidR="00000000" w:rsidRPr="00000000">
              <w:rPr>
                <w:rFonts w:ascii="Montserrat" w:cs="Montserrat" w:eastAsia="Montserrat" w:hAnsi="Montserrat"/>
                <w:rtl w:val="0"/>
              </w:rPr>
              <w:t xml:space="preserve">Actions taken and support for the subject</w:t>
            </w:r>
          </w:p>
          <w:p w:rsidR="00000000" w:rsidDel="00000000" w:rsidP="00000000" w:rsidRDefault="00000000" w:rsidRPr="00000000" w14:paraId="0000008F">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90">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91">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92">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93">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tc>
      </w:tr>
      <w:tr>
        <w:trPr>
          <w:cantSplit w:val="0"/>
          <w:trHeight w:val="99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5">
            <w:pPr>
              <w:spacing w:after="240" w:before="0" w:lineRule="auto"/>
              <w:rPr>
                <w:rFonts w:ascii="Montserrat" w:cs="Montserrat" w:eastAsia="Montserrat" w:hAnsi="Montserrat"/>
              </w:rPr>
            </w:pPr>
            <w:r w:rsidDel="00000000" w:rsidR="00000000" w:rsidRPr="00000000">
              <w:rPr>
                <w:rFonts w:ascii="Montserrat" w:cs="Montserrat" w:eastAsia="Montserrat" w:hAnsi="Montserrat"/>
                <w:rtl w:val="0"/>
              </w:rPr>
              <w:t xml:space="preserve">Signature:</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6">
            <w:pPr>
              <w:spacing w:after="240" w:before="0" w:lineRule="auto"/>
              <w:rPr>
                <w:rFonts w:ascii="Montserrat" w:cs="Montserrat" w:eastAsia="Montserrat" w:hAnsi="Montserrat"/>
              </w:rPr>
            </w:pPr>
            <w:r w:rsidDel="00000000" w:rsidR="00000000" w:rsidRPr="00000000">
              <w:rPr>
                <w:rFonts w:ascii="Montserrat" w:cs="Montserrat" w:eastAsia="Montserrat" w:hAnsi="Montserrat"/>
                <w:rtl w:val="0"/>
              </w:rPr>
              <w:t xml:space="preserve">Date:</w:t>
            </w:r>
          </w:p>
          <w:p w:rsidR="00000000" w:rsidDel="00000000" w:rsidP="00000000" w:rsidRDefault="00000000" w:rsidRPr="00000000" w14:paraId="00000097">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tc>
      </w:tr>
    </w:tbl>
    <w:p w:rsidR="00000000" w:rsidDel="00000000" w:rsidP="00000000" w:rsidRDefault="00000000" w:rsidRPr="00000000" w14:paraId="00000098">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99">
      <w:pPr>
        <w:spacing w:after="240" w:before="240" w:lineRule="auto"/>
        <w:rPr>
          <w:rFonts w:ascii="Montserrat" w:cs="Montserrat" w:eastAsia="Montserrat" w:hAnsi="Montserrat"/>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9A">
      <w:pPr>
        <w:spacing w:after="240" w:before="240" w:lineRule="auto"/>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Supporting Organisations and Guidance</w:t>
      </w:r>
    </w:p>
    <w:p w:rsidR="00000000" w:rsidDel="00000000" w:rsidP="00000000" w:rsidRDefault="00000000" w:rsidRPr="00000000" w14:paraId="0000009B">
      <w:pPr>
        <w:numPr>
          <w:ilvl w:val="0"/>
          <w:numId w:val="4"/>
        </w:numPr>
        <w:spacing w:after="0" w:lineRule="auto"/>
        <w:ind w:left="720" w:hanging="360"/>
        <w:rPr>
          <w:rFonts w:ascii="Montserrat" w:cs="Montserrat" w:eastAsia="Montserrat" w:hAnsi="Montserrat"/>
        </w:rPr>
      </w:pPr>
      <w:hyperlink r:id="rId10">
        <w:r w:rsidDel="00000000" w:rsidR="00000000" w:rsidRPr="00000000">
          <w:rPr>
            <w:rFonts w:ascii="Montserrat" w:cs="Montserrat" w:eastAsia="Montserrat" w:hAnsi="Montserrat"/>
            <w:color w:val="1155cc"/>
            <w:u w:val="single"/>
            <w:rtl w:val="0"/>
          </w:rPr>
          <w:t xml:space="preserve">Anti-Bullying Alliance: www.anti-bullyingalliance.org.uk</w:t>
        </w:r>
      </w:hyperlink>
      <w:r w:rsidDel="00000000" w:rsidR="00000000" w:rsidRPr="00000000">
        <w:rPr>
          <w:rtl w:val="0"/>
        </w:rPr>
      </w:r>
    </w:p>
    <w:p w:rsidR="00000000" w:rsidDel="00000000" w:rsidP="00000000" w:rsidRDefault="00000000" w:rsidRPr="00000000" w14:paraId="0000009C">
      <w:pPr>
        <w:numPr>
          <w:ilvl w:val="0"/>
          <w:numId w:val="4"/>
        </w:numPr>
        <w:spacing w:after="0" w:lineRule="auto"/>
        <w:ind w:left="720" w:hanging="360"/>
        <w:rPr>
          <w:rFonts w:ascii="Montserrat" w:cs="Montserrat" w:eastAsia="Montserrat" w:hAnsi="Montserrat"/>
        </w:rPr>
      </w:pPr>
      <w:hyperlink r:id="rId11">
        <w:r w:rsidDel="00000000" w:rsidR="00000000" w:rsidRPr="00000000">
          <w:rPr>
            <w:rFonts w:ascii="Montserrat" w:cs="Montserrat" w:eastAsia="Montserrat" w:hAnsi="Montserrat"/>
            <w:color w:val="1155cc"/>
            <w:u w:val="single"/>
            <w:rtl w:val="0"/>
          </w:rPr>
          <w:t xml:space="preserve">Childline: www.childline.org.uk</w:t>
        </w:r>
      </w:hyperlink>
      <w:r w:rsidDel="00000000" w:rsidR="00000000" w:rsidRPr="00000000">
        <w:rPr>
          <w:rtl w:val="0"/>
        </w:rPr>
      </w:r>
    </w:p>
    <w:p w:rsidR="00000000" w:rsidDel="00000000" w:rsidP="00000000" w:rsidRDefault="00000000" w:rsidRPr="00000000" w14:paraId="0000009D">
      <w:pPr>
        <w:numPr>
          <w:ilvl w:val="0"/>
          <w:numId w:val="4"/>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D</w:t>
      </w:r>
      <w:hyperlink r:id="rId12">
        <w:r w:rsidDel="00000000" w:rsidR="00000000" w:rsidRPr="00000000">
          <w:rPr>
            <w:rFonts w:ascii="Montserrat" w:cs="Montserrat" w:eastAsia="Montserrat" w:hAnsi="Montserrat"/>
            <w:color w:val="1155cc"/>
            <w:u w:val="single"/>
            <w:rtl w:val="0"/>
          </w:rPr>
          <w:t xml:space="preserve">fE: “Preventing and Tackling Bullying. Advice for headteachers, staff and governing bodies”, and “Supporting children and young people who are bullied: advice for schools” March 2014: https://www.gov.uk/government/publications/preventing-and-tackling-bullying</w:t>
        </w:r>
      </w:hyperlink>
      <w:r w:rsidDel="00000000" w:rsidR="00000000" w:rsidRPr="00000000">
        <w:rPr>
          <w:rtl w:val="0"/>
        </w:rPr>
      </w:r>
    </w:p>
    <w:p w:rsidR="00000000" w:rsidDel="00000000" w:rsidP="00000000" w:rsidRDefault="00000000" w:rsidRPr="00000000" w14:paraId="0000009E">
      <w:pPr>
        <w:numPr>
          <w:ilvl w:val="0"/>
          <w:numId w:val="4"/>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F</w:t>
      </w:r>
      <w:hyperlink r:id="rId13">
        <w:r w:rsidDel="00000000" w:rsidR="00000000" w:rsidRPr="00000000">
          <w:rPr>
            <w:rFonts w:ascii="Montserrat" w:cs="Montserrat" w:eastAsia="Montserrat" w:hAnsi="Montserrat"/>
            <w:color w:val="1155cc"/>
            <w:u w:val="single"/>
            <w:rtl w:val="0"/>
          </w:rPr>
          <w:t xml:space="preserve">amily Lives: www.familylives.org.uk</w:t>
        </w:r>
      </w:hyperlink>
      <w:r w:rsidDel="00000000" w:rsidR="00000000" w:rsidRPr="00000000">
        <w:rPr>
          <w:rtl w:val="0"/>
        </w:rPr>
      </w:r>
    </w:p>
    <w:p w:rsidR="00000000" w:rsidDel="00000000" w:rsidP="00000000" w:rsidRDefault="00000000" w:rsidRPr="00000000" w14:paraId="0000009F">
      <w:pPr>
        <w:numPr>
          <w:ilvl w:val="0"/>
          <w:numId w:val="4"/>
        </w:numPr>
        <w:spacing w:after="0" w:lineRule="auto"/>
        <w:ind w:left="720" w:hanging="360"/>
        <w:rPr>
          <w:rFonts w:ascii="Montserrat" w:cs="Montserrat" w:eastAsia="Montserrat" w:hAnsi="Montserrat"/>
        </w:rPr>
      </w:pPr>
      <w:hyperlink r:id="rId14">
        <w:r w:rsidDel="00000000" w:rsidR="00000000" w:rsidRPr="00000000">
          <w:rPr>
            <w:rFonts w:ascii="Montserrat" w:cs="Montserrat" w:eastAsia="Montserrat" w:hAnsi="Montserrat"/>
            <w:color w:val="1155cc"/>
            <w:u w:val="single"/>
            <w:rtl w:val="0"/>
          </w:rPr>
          <w:t xml:space="preserve">Kidscape: www.kidscape.org.uk</w:t>
        </w:r>
      </w:hyperlink>
      <w:r w:rsidDel="00000000" w:rsidR="00000000" w:rsidRPr="00000000">
        <w:rPr>
          <w:rtl w:val="0"/>
        </w:rPr>
      </w:r>
    </w:p>
    <w:p w:rsidR="00000000" w:rsidDel="00000000" w:rsidP="00000000" w:rsidRDefault="00000000" w:rsidRPr="00000000" w14:paraId="000000A0">
      <w:pPr>
        <w:numPr>
          <w:ilvl w:val="0"/>
          <w:numId w:val="4"/>
        </w:numPr>
        <w:spacing w:after="0" w:lineRule="auto"/>
        <w:ind w:left="720" w:hanging="360"/>
        <w:rPr>
          <w:rFonts w:ascii="Montserrat" w:cs="Montserrat" w:eastAsia="Montserrat" w:hAnsi="Montserrat"/>
        </w:rPr>
      </w:pPr>
      <w:hyperlink r:id="rId15">
        <w:r w:rsidDel="00000000" w:rsidR="00000000" w:rsidRPr="00000000">
          <w:rPr>
            <w:rFonts w:ascii="Montserrat" w:cs="Montserrat" w:eastAsia="Montserrat" w:hAnsi="Montserrat"/>
            <w:color w:val="1155cc"/>
            <w:u w:val="single"/>
            <w:rtl w:val="0"/>
          </w:rPr>
          <w:t xml:space="preserve">MindEd: www.minded.org.uk</w:t>
        </w:r>
      </w:hyperlink>
      <w:r w:rsidDel="00000000" w:rsidR="00000000" w:rsidRPr="00000000">
        <w:rPr>
          <w:rtl w:val="0"/>
        </w:rPr>
      </w:r>
    </w:p>
    <w:p w:rsidR="00000000" w:rsidDel="00000000" w:rsidP="00000000" w:rsidRDefault="00000000" w:rsidRPr="00000000" w14:paraId="000000A1">
      <w:pPr>
        <w:numPr>
          <w:ilvl w:val="0"/>
          <w:numId w:val="4"/>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N</w:t>
      </w:r>
      <w:hyperlink r:id="rId16">
        <w:r w:rsidDel="00000000" w:rsidR="00000000" w:rsidRPr="00000000">
          <w:rPr>
            <w:rFonts w:ascii="Montserrat" w:cs="Montserrat" w:eastAsia="Montserrat" w:hAnsi="Montserrat"/>
            <w:color w:val="1155cc"/>
            <w:u w:val="single"/>
            <w:rtl w:val="0"/>
          </w:rPr>
          <w:t xml:space="preserve">SPCC: www.nspcc.org.uk</w:t>
        </w:r>
      </w:hyperlink>
      <w:r w:rsidDel="00000000" w:rsidR="00000000" w:rsidRPr="00000000">
        <w:rPr>
          <w:rtl w:val="0"/>
        </w:rPr>
      </w:r>
    </w:p>
    <w:p w:rsidR="00000000" w:rsidDel="00000000" w:rsidP="00000000" w:rsidRDefault="00000000" w:rsidRPr="00000000" w14:paraId="000000A2">
      <w:pPr>
        <w:numPr>
          <w:ilvl w:val="0"/>
          <w:numId w:val="4"/>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sz w:val="14"/>
          <w:szCs w:val="14"/>
          <w:rtl w:val="0"/>
        </w:rPr>
        <w:t xml:space="preserve"> </w:t>
      </w:r>
      <w:r w:rsidDel="00000000" w:rsidR="00000000" w:rsidRPr="00000000">
        <w:rPr>
          <w:rFonts w:ascii="Montserrat" w:cs="Montserrat" w:eastAsia="Montserrat" w:hAnsi="Montserrat"/>
          <w:rtl w:val="0"/>
        </w:rPr>
        <w:t xml:space="preserve">PSH</w:t>
      </w:r>
      <w:hyperlink r:id="rId17">
        <w:r w:rsidDel="00000000" w:rsidR="00000000" w:rsidRPr="00000000">
          <w:rPr>
            <w:rFonts w:ascii="Montserrat" w:cs="Montserrat" w:eastAsia="Montserrat" w:hAnsi="Montserrat"/>
            <w:color w:val="1155cc"/>
            <w:u w:val="single"/>
            <w:rtl w:val="0"/>
          </w:rPr>
          <w:t xml:space="preserve">E Association: www.pshe-association.org.uk</w:t>
        </w:r>
      </w:hyperlink>
      <w:r w:rsidDel="00000000" w:rsidR="00000000" w:rsidRPr="00000000">
        <w:rPr>
          <w:rtl w:val="0"/>
        </w:rPr>
      </w:r>
    </w:p>
    <w:p w:rsidR="00000000" w:rsidDel="00000000" w:rsidP="00000000" w:rsidRDefault="00000000" w:rsidRPr="00000000" w14:paraId="000000A3">
      <w:pPr>
        <w:numPr>
          <w:ilvl w:val="0"/>
          <w:numId w:val="4"/>
        </w:numPr>
        <w:spacing w:after="0" w:lineRule="auto"/>
        <w:ind w:left="720" w:hanging="360"/>
        <w:rPr>
          <w:rFonts w:ascii="Montserrat" w:cs="Montserrat" w:eastAsia="Montserrat" w:hAnsi="Montserrat"/>
        </w:rPr>
      </w:pPr>
      <w:hyperlink r:id="rId18">
        <w:r w:rsidDel="00000000" w:rsidR="00000000" w:rsidRPr="00000000">
          <w:rPr>
            <w:rFonts w:ascii="Montserrat" w:cs="Montserrat" w:eastAsia="Montserrat" w:hAnsi="Montserrat"/>
            <w:color w:val="1155cc"/>
            <w:u w:val="single"/>
            <w:rtl w:val="0"/>
          </w:rPr>
          <w:t xml:space="preserve">The Diana Award: www.diana-award.org.uk</w:t>
        </w:r>
      </w:hyperlink>
      <w:r w:rsidDel="00000000" w:rsidR="00000000" w:rsidRPr="00000000">
        <w:rPr>
          <w:rtl w:val="0"/>
        </w:rPr>
      </w:r>
    </w:p>
    <w:p w:rsidR="00000000" w:rsidDel="00000000" w:rsidP="00000000" w:rsidRDefault="00000000" w:rsidRPr="00000000" w14:paraId="000000A4">
      <w:pPr>
        <w:numPr>
          <w:ilvl w:val="0"/>
          <w:numId w:val="4"/>
        </w:numPr>
        <w:spacing w:after="0" w:before="0" w:lineRule="auto"/>
        <w:ind w:left="720" w:hanging="360"/>
        <w:rPr>
          <w:rFonts w:ascii="Montserrat" w:cs="Montserrat" w:eastAsia="Montserrat" w:hAnsi="Montserrat"/>
        </w:rPr>
      </w:pPr>
      <w:hyperlink r:id="rId19">
        <w:r w:rsidDel="00000000" w:rsidR="00000000" w:rsidRPr="00000000">
          <w:rPr>
            <w:rFonts w:ascii="Montserrat" w:cs="Montserrat" w:eastAsia="Montserrat" w:hAnsi="Montserrat"/>
            <w:color w:val="1155cc"/>
            <w:u w:val="single"/>
            <w:rtl w:val="0"/>
          </w:rPr>
          <w:t xml:space="preserve">Young Minds: www.youngminds.org.uk</w:t>
        </w:r>
      </w:hyperlink>
      <w:r w:rsidDel="00000000" w:rsidR="00000000" w:rsidRPr="00000000">
        <w:rPr>
          <w:rtl w:val="0"/>
        </w:rPr>
      </w:r>
    </w:p>
    <w:p w:rsidR="00000000" w:rsidDel="00000000" w:rsidP="00000000" w:rsidRDefault="00000000" w:rsidRPr="00000000" w14:paraId="000000A5">
      <w:pPr>
        <w:numPr>
          <w:ilvl w:val="0"/>
          <w:numId w:val="4"/>
        </w:numPr>
        <w:spacing w:after="240" w:before="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Y</w:t>
      </w:r>
      <w:hyperlink r:id="rId20">
        <w:r w:rsidDel="00000000" w:rsidR="00000000" w:rsidRPr="00000000">
          <w:rPr>
            <w:rFonts w:ascii="Montserrat" w:cs="Montserrat" w:eastAsia="Montserrat" w:hAnsi="Montserrat"/>
            <w:color w:val="1155cc"/>
            <w:u w:val="single"/>
            <w:rtl w:val="0"/>
          </w:rPr>
          <w:t xml:space="preserve">oung Carers: www.youngcarers.net</w:t>
        </w:r>
      </w:hyperlink>
      <w:r w:rsidDel="00000000" w:rsidR="00000000" w:rsidRPr="00000000">
        <w:rPr>
          <w:rtl w:val="0"/>
        </w:rPr>
      </w:r>
    </w:p>
    <w:p w:rsidR="00000000" w:rsidDel="00000000" w:rsidP="00000000" w:rsidRDefault="00000000" w:rsidRPr="00000000" w14:paraId="000000A6">
      <w:pPr>
        <w:spacing w:after="240" w:before="240" w:lineRule="auto"/>
        <w:rPr>
          <w:rFonts w:ascii="Montserrat" w:cs="Montserrat" w:eastAsia="Montserrat" w:hAnsi="Montserrat"/>
          <w:b w:val="1"/>
          <w:bCs w:val="1"/>
        </w:rPr>
      </w:pP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b w:val="1"/>
          <w:bCs w:val="1"/>
          <w:rtl w:val="0"/>
        </w:rPr>
        <w:t xml:space="preserve">Cyberbullying</w:t>
      </w:r>
    </w:p>
    <w:p w:rsidR="00000000" w:rsidDel="00000000" w:rsidP="00000000" w:rsidRDefault="00000000" w:rsidRPr="00000000" w14:paraId="000000A7">
      <w:pPr>
        <w:numPr>
          <w:ilvl w:val="0"/>
          <w:numId w:val="7"/>
        </w:numPr>
        <w:spacing w:after="0" w:lineRule="auto"/>
        <w:ind w:left="720" w:hanging="360"/>
        <w:rPr>
          <w:rFonts w:ascii="Montserrat" w:cs="Montserrat" w:eastAsia="Montserrat" w:hAnsi="Montserrat"/>
        </w:rPr>
      </w:pPr>
      <w:hyperlink r:id="rId21">
        <w:r w:rsidDel="00000000" w:rsidR="00000000" w:rsidRPr="00000000">
          <w:rPr>
            <w:rFonts w:ascii="Montserrat" w:cs="Montserrat" w:eastAsia="Montserrat" w:hAnsi="Montserrat"/>
            <w:color w:val="1155cc"/>
            <w:u w:val="single"/>
            <w:rtl w:val="0"/>
          </w:rPr>
          <w:t xml:space="preserve">Childnet International: www.childnet.com</w:t>
        </w:r>
      </w:hyperlink>
      <w:r w:rsidDel="00000000" w:rsidR="00000000" w:rsidRPr="00000000">
        <w:rPr>
          <w:rtl w:val="0"/>
        </w:rPr>
      </w:r>
    </w:p>
    <w:p w:rsidR="00000000" w:rsidDel="00000000" w:rsidP="00000000" w:rsidRDefault="00000000" w:rsidRPr="00000000" w14:paraId="000000A8">
      <w:pPr>
        <w:numPr>
          <w:ilvl w:val="0"/>
          <w:numId w:val="7"/>
        </w:numPr>
        <w:spacing w:after="0" w:lineRule="auto"/>
        <w:ind w:left="720" w:hanging="360"/>
        <w:rPr>
          <w:rFonts w:ascii="Montserrat" w:cs="Montserrat" w:eastAsia="Montserrat" w:hAnsi="Montserrat"/>
        </w:rPr>
      </w:pPr>
      <w:hyperlink r:id="rId22">
        <w:r w:rsidDel="00000000" w:rsidR="00000000" w:rsidRPr="00000000">
          <w:rPr>
            <w:rFonts w:ascii="Montserrat" w:cs="Montserrat" w:eastAsia="Montserrat" w:hAnsi="Montserrat"/>
            <w:color w:val="1155cc"/>
            <w:u w:val="single"/>
            <w:rtl w:val="0"/>
          </w:rPr>
          <w:t xml:space="preserve">Digizen: www.digizen.org</w:t>
        </w:r>
      </w:hyperlink>
      <w:r w:rsidDel="00000000" w:rsidR="00000000" w:rsidRPr="00000000">
        <w:rPr>
          <w:rtl w:val="0"/>
        </w:rPr>
      </w:r>
    </w:p>
    <w:p w:rsidR="00000000" w:rsidDel="00000000" w:rsidP="00000000" w:rsidRDefault="00000000" w:rsidRPr="00000000" w14:paraId="000000A9">
      <w:pPr>
        <w:numPr>
          <w:ilvl w:val="0"/>
          <w:numId w:val="7"/>
        </w:numPr>
        <w:spacing w:after="0" w:lineRule="auto"/>
        <w:ind w:left="720" w:hanging="360"/>
        <w:rPr>
          <w:rFonts w:ascii="Montserrat" w:cs="Montserrat" w:eastAsia="Montserrat" w:hAnsi="Montserrat"/>
        </w:rPr>
      </w:pPr>
      <w:hyperlink r:id="rId23">
        <w:r w:rsidDel="00000000" w:rsidR="00000000" w:rsidRPr="00000000">
          <w:rPr>
            <w:rFonts w:ascii="Montserrat" w:cs="Montserrat" w:eastAsia="Montserrat" w:hAnsi="Montserrat"/>
            <w:color w:val="1155cc"/>
            <w:u w:val="single"/>
            <w:rtl w:val="0"/>
          </w:rPr>
          <w:t xml:space="preserve">Internet Watch Foundation: www.iwf.org.uk</w:t>
        </w:r>
      </w:hyperlink>
      <w:r w:rsidDel="00000000" w:rsidR="00000000" w:rsidRPr="00000000">
        <w:rPr>
          <w:rtl w:val="0"/>
        </w:rPr>
      </w:r>
    </w:p>
    <w:p w:rsidR="00000000" w:rsidDel="00000000" w:rsidP="00000000" w:rsidRDefault="00000000" w:rsidRPr="00000000" w14:paraId="000000AA">
      <w:pPr>
        <w:numPr>
          <w:ilvl w:val="0"/>
          <w:numId w:val="7"/>
        </w:numPr>
        <w:spacing w:after="0" w:lineRule="auto"/>
        <w:ind w:left="720" w:hanging="360"/>
        <w:rPr>
          <w:rFonts w:ascii="Montserrat" w:cs="Montserrat" w:eastAsia="Montserrat" w:hAnsi="Montserrat"/>
        </w:rPr>
      </w:pPr>
      <w:hyperlink r:id="rId24">
        <w:r w:rsidDel="00000000" w:rsidR="00000000" w:rsidRPr="00000000">
          <w:rPr>
            <w:rFonts w:ascii="Montserrat" w:cs="Montserrat" w:eastAsia="Montserrat" w:hAnsi="Montserrat"/>
            <w:color w:val="1155cc"/>
            <w:u w:val="single"/>
            <w:rtl w:val="0"/>
          </w:rPr>
          <w:t xml:space="preserve">Think U Know: www.thinkuknow.co.uk</w:t>
        </w:r>
      </w:hyperlink>
      <w:r w:rsidDel="00000000" w:rsidR="00000000" w:rsidRPr="00000000">
        <w:rPr>
          <w:rtl w:val="0"/>
        </w:rPr>
      </w:r>
    </w:p>
    <w:p w:rsidR="00000000" w:rsidDel="00000000" w:rsidP="00000000" w:rsidRDefault="00000000" w:rsidRPr="00000000" w14:paraId="000000AB">
      <w:pPr>
        <w:numPr>
          <w:ilvl w:val="0"/>
          <w:numId w:val="7"/>
        </w:numPr>
        <w:spacing w:after="0" w:before="0" w:lineRule="auto"/>
        <w:ind w:left="720" w:hanging="360"/>
        <w:rPr>
          <w:rFonts w:ascii="Montserrat" w:cs="Montserrat" w:eastAsia="Montserrat" w:hAnsi="Montserrat"/>
        </w:rPr>
      </w:pPr>
      <w:hyperlink r:id="rId25">
        <w:r w:rsidDel="00000000" w:rsidR="00000000" w:rsidRPr="00000000">
          <w:rPr>
            <w:rFonts w:ascii="Montserrat" w:cs="Montserrat" w:eastAsia="Montserrat" w:hAnsi="Montserrat"/>
            <w:color w:val="1155cc"/>
            <w:u w:val="single"/>
            <w:rtl w:val="0"/>
          </w:rPr>
          <w:t xml:space="preserve">UK Safer Internet Centre: www.saferinternet.org.uk</w:t>
        </w:r>
      </w:hyperlink>
      <w:r w:rsidDel="00000000" w:rsidR="00000000" w:rsidRPr="00000000">
        <w:rPr>
          <w:rtl w:val="0"/>
        </w:rPr>
      </w:r>
    </w:p>
    <w:p w:rsidR="00000000" w:rsidDel="00000000" w:rsidP="00000000" w:rsidRDefault="00000000" w:rsidRPr="00000000" w14:paraId="000000AC">
      <w:pPr>
        <w:numPr>
          <w:ilvl w:val="0"/>
          <w:numId w:val="7"/>
        </w:numPr>
        <w:spacing w:after="240" w:before="0" w:lineRule="auto"/>
        <w:ind w:left="720" w:hanging="360"/>
        <w:rPr>
          <w:rFonts w:ascii="Montserrat" w:cs="Montserrat" w:eastAsia="Montserrat" w:hAnsi="Montserrat"/>
        </w:rPr>
      </w:pPr>
      <w:hyperlink r:id="rId26">
        <w:r w:rsidDel="00000000" w:rsidR="00000000" w:rsidRPr="00000000">
          <w:rPr>
            <w:rFonts w:ascii="Montserrat" w:cs="Montserrat" w:eastAsia="Montserrat" w:hAnsi="Montserrat"/>
            <w:color w:val="1155cc"/>
            <w:u w:val="single"/>
            <w:rtl w:val="0"/>
          </w:rPr>
          <w:t xml:space="preserve">National Online Safety</w:t>
        </w:r>
      </w:hyperlink>
      <w:r w:rsidDel="00000000" w:rsidR="00000000" w:rsidRPr="00000000">
        <w:rPr>
          <w:rtl w:val="0"/>
        </w:rPr>
      </w:r>
    </w:p>
    <w:p w:rsidR="00000000" w:rsidDel="00000000" w:rsidP="00000000" w:rsidRDefault="00000000" w:rsidRPr="00000000" w14:paraId="000000AD">
      <w:pPr>
        <w:spacing w:after="240" w:before="240" w:lineRule="auto"/>
        <w:rPr>
          <w:rFonts w:ascii="Montserrat" w:cs="Montserrat" w:eastAsia="Montserrat" w:hAnsi="Montserrat"/>
          <w:b w:val="1"/>
          <w:bCs w:val="1"/>
        </w:rPr>
      </w:pP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b w:val="1"/>
          <w:bCs w:val="1"/>
          <w:rtl w:val="0"/>
        </w:rPr>
        <w:t xml:space="preserve">LGBT</w:t>
      </w:r>
    </w:p>
    <w:p w:rsidR="00000000" w:rsidDel="00000000" w:rsidP="00000000" w:rsidRDefault="00000000" w:rsidRPr="00000000" w14:paraId="000000AE">
      <w:pPr>
        <w:numPr>
          <w:ilvl w:val="0"/>
          <w:numId w:val="1"/>
        </w:numPr>
        <w:spacing w:after="0" w:lineRule="auto"/>
        <w:ind w:left="720" w:hanging="360"/>
        <w:rPr>
          <w:rFonts w:ascii="Montserrat" w:cs="Montserrat" w:eastAsia="Montserrat" w:hAnsi="Montserrat"/>
        </w:rPr>
      </w:pPr>
      <w:hyperlink r:id="rId27">
        <w:r w:rsidDel="00000000" w:rsidR="00000000" w:rsidRPr="00000000">
          <w:rPr>
            <w:rFonts w:ascii="Montserrat" w:cs="Montserrat" w:eastAsia="Montserrat" w:hAnsi="Montserrat"/>
            <w:color w:val="1155cc"/>
            <w:u w:val="single"/>
            <w:rtl w:val="0"/>
          </w:rPr>
          <w:t xml:space="preserve">EACH: www.eachaction.org.uk</w:t>
        </w:r>
      </w:hyperlink>
      <w:r w:rsidDel="00000000" w:rsidR="00000000" w:rsidRPr="00000000">
        <w:rPr>
          <w:rtl w:val="0"/>
        </w:rPr>
      </w:r>
    </w:p>
    <w:p w:rsidR="00000000" w:rsidDel="00000000" w:rsidP="00000000" w:rsidRDefault="00000000" w:rsidRPr="00000000" w14:paraId="000000AF">
      <w:pPr>
        <w:numPr>
          <w:ilvl w:val="0"/>
          <w:numId w:val="1"/>
        </w:numPr>
        <w:spacing w:after="80" w:lineRule="auto"/>
        <w:ind w:left="720" w:hanging="360"/>
        <w:rPr>
          <w:rFonts w:ascii="Montserrat" w:cs="Montserrat" w:eastAsia="Montserrat" w:hAnsi="Montserrat"/>
        </w:rPr>
      </w:pPr>
      <w:hyperlink r:id="rId28">
        <w:r w:rsidDel="00000000" w:rsidR="00000000" w:rsidRPr="00000000">
          <w:rPr>
            <w:rFonts w:ascii="Montserrat" w:cs="Montserrat" w:eastAsia="Montserrat" w:hAnsi="Montserrat"/>
            <w:color w:val="1155cc"/>
            <w:u w:val="single"/>
            <w:rtl w:val="0"/>
          </w:rPr>
          <w:t xml:space="preserve">Stonewall: www.stonewall.org.uk</w:t>
        </w:r>
      </w:hyperlink>
      <w:r w:rsidDel="00000000" w:rsidR="00000000" w:rsidRPr="00000000">
        <w:rPr>
          <w:rtl w:val="0"/>
        </w:rPr>
      </w:r>
    </w:p>
    <w:p w:rsidR="00000000" w:rsidDel="00000000" w:rsidP="00000000" w:rsidRDefault="00000000" w:rsidRPr="00000000" w14:paraId="000000B0">
      <w:pPr>
        <w:spacing w:after="240" w:before="240" w:lineRule="auto"/>
        <w:rPr>
          <w:rFonts w:ascii="Montserrat" w:cs="Montserrat" w:eastAsia="Montserrat" w:hAnsi="Montserrat"/>
          <w:b w:val="1"/>
          <w:bCs w:val="1"/>
        </w:rPr>
      </w:pP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b w:val="1"/>
          <w:bCs w:val="1"/>
          <w:rtl w:val="0"/>
        </w:rPr>
        <w:t xml:space="preserve">SEND</w:t>
      </w:r>
    </w:p>
    <w:p w:rsidR="00000000" w:rsidDel="00000000" w:rsidP="00000000" w:rsidRDefault="00000000" w:rsidRPr="00000000" w14:paraId="000000B1">
      <w:pPr>
        <w:numPr>
          <w:ilvl w:val="0"/>
          <w:numId w:val="14"/>
        </w:numPr>
        <w:spacing w:after="0" w:before="240" w:lineRule="auto"/>
        <w:ind w:left="720" w:hanging="360"/>
        <w:rPr>
          <w:rFonts w:ascii="Montserrat" w:cs="Montserrat" w:eastAsia="Montserrat" w:hAnsi="Montserrat"/>
        </w:rPr>
      </w:pPr>
      <w:hyperlink r:id="rId29">
        <w:r w:rsidDel="00000000" w:rsidR="00000000" w:rsidRPr="00000000">
          <w:rPr>
            <w:rFonts w:ascii="Montserrat" w:cs="Montserrat" w:eastAsia="Montserrat" w:hAnsi="Montserrat"/>
            <w:color w:val="1155cc"/>
            <w:u w:val="single"/>
            <w:rtl w:val="0"/>
          </w:rPr>
          <w:t xml:space="preserve">Changing Faces: www.changingfaces.org.uk</w:t>
        </w:r>
      </w:hyperlink>
      <w:r w:rsidDel="00000000" w:rsidR="00000000" w:rsidRPr="00000000">
        <w:rPr>
          <w:rtl w:val="0"/>
        </w:rPr>
      </w:r>
    </w:p>
    <w:p w:rsidR="00000000" w:rsidDel="00000000" w:rsidP="00000000" w:rsidRDefault="00000000" w:rsidRPr="00000000" w14:paraId="000000B2">
      <w:pPr>
        <w:numPr>
          <w:ilvl w:val="0"/>
          <w:numId w:val="14"/>
        </w:numPr>
        <w:spacing w:after="0" w:before="0" w:lineRule="auto"/>
        <w:ind w:left="720" w:hanging="360"/>
        <w:rPr>
          <w:rFonts w:ascii="Montserrat" w:cs="Montserrat" w:eastAsia="Montserrat" w:hAnsi="Montserrat"/>
        </w:rPr>
      </w:pPr>
      <w:hyperlink r:id="rId30">
        <w:r w:rsidDel="00000000" w:rsidR="00000000" w:rsidRPr="00000000">
          <w:rPr>
            <w:rFonts w:ascii="Montserrat" w:cs="Montserrat" w:eastAsia="Montserrat" w:hAnsi="Montserrat"/>
            <w:color w:val="1155cc"/>
            <w:u w:val="single"/>
            <w:rtl w:val="0"/>
          </w:rPr>
          <w:t xml:space="preserve">Mencap: www.mencap.org.uk</w:t>
        </w:r>
      </w:hyperlink>
      <w:r w:rsidDel="00000000" w:rsidR="00000000" w:rsidRPr="00000000">
        <w:rPr>
          <w:rtl w:val="0"/>
        </w:rPr>
      </w:r>
    </w:p>
    <w:p w:rsidR="00000000" w:rsidDel="00000000" w:rsidP="00000000" w:rsidRDefault="00000000" w:rsidRPr="00000000" w14:paraId="000000B3">
      <w:pPr>
        <w:numPr>
          <w:ilvl w:val="0"/>
          <w:numId w:val="14"/>
        </w:numPr>
        <w:spacing w:after="240" w:before="0" w:lineRule="auto"/>
        <w:ind w:left="720" w:hanging="360"/>
        <w:rPr>
          <w:rFonts w:ascii="Montserrat" w:cs="Montserrat" w:eastAsia="Montserrat" w:hAnsi="Montserrat"/>
        </w:rPr>
      </w:pPr>
      <w:hyperlink r:id="rId31">
        <w:r w:rsidDel="00000000" w:rsidR="00000000" w:rsidRPr="00000000">
          <w:rPr>
            <w:rFonts w:ascii="Montserrat" w:cs="Montserrat" w:eastAsia="Montserrat" w:hAnsi="Montserrat"/>
            <w:color w:val="1155cc"/>
            <w:u w:val="single"/>
            <w:rtl w:val="0"/>
          </w:rPr>
          <w:t xml:space="preserve">DfE: SEND code of practice: https://www.gov.uk/government/publications/send-code-of-practice-0-to-25</w:t>
        </w:r>
      </w:hyperlink>
      <w:r w:rsidDel="00000000" w:rsidR="00000000" w:rsidRPr="00000000">
        <w:rPr>
          <w:rtl w:val="0"/>
        </w:rPr>
      </w:r>
    </w:p>
    <w:p w:rsidR="00000000" w:rsidDel="00000000" w:rsidP="00000000" w:rsidRDefault="00000000" w:rsidRPr="00000000" w14:paraId="000000B4">
      <w:pPr>
        <w:spacing w:after="240" w:before="240" w:lineRule="auto"/>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B5">
      <w:pPr>
        <w:spacing w:after="240" w:before="240" w:lineRule="auto"/>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Racism and Hate</w:t>
      </w:r>
    </w:p>
    <w:p w:rsidR="00000000" w:rsidDel="00000000" w:rsidP="00000000" w:rsidRDefault="00000000" w:rsidRPr="00000000" w14:paraId="000000B6">
      <w:pPr>
        <w:numPr>
          <w:ilvl w:val="0"/>
          <w:numId w:val="5"/>
        </w:numPr>
        <w:spacing w:after="0" w:lineRule="auto"/>
        <w:ind w:left="720" w:hanging="360"/>
        <w:rPr>
          <w:rFonts w:ascii="Montserrat" w:cs="Montserrat" w:eastAsia="Montserrat" w:hAnsi="Montserrat"/>
        </w:rPr>
      </w:pPr>
      <w:hyperlink r:id="rId32">
        <w:r w:rsidDel="00000000" w:rsidR="00000000" w:rsidRPr="00000000">
          <w:rPr>
            <w:rFonts w:ascii="Montserrat" w:cs="Montserrat" w:eastAsia="Montserrat" w:hAnsi="Montserrat"/>
            <w:color w:val="1155cc"/>
            <w:u w:val="single"/>
            <w:rtl w:val="0"/>
          </w:rPr>
          <w:t xml:space="preserve">Anne Frank Trust: www.annefrank.org.uk</w:t>
        </w:r>
      </w:hyperlink>
      <w:r w:rsidDel="00000000" w:rsidR="00000000" w:rsidRPr="00000000">
        <w:rPr>
          <w:rtl w:val="0"/>
        </w:rPr>
      </w:r>
    </w:p>
    <w:p w:rsidR="00000000" w:rsidDel="00000000" w:rsidP="00000000" w:rsidRDefault="00000000" w:rsidRPr="00000000" w14:paraId="000000B7">
      <w:pPr>
        <w:numPr>
          <w:ilvl w:val="0"/>
          <w:numId w:val="5"/>
        </w:numPr>
        <w:spacing w:after="0" w:lineRule="auto"/>
        <w:ind w:left="720" w:hanging="360"/>
        <w:rPr>
          <w:rFonts w:ascii="Montserrat" w:cs="Montserrat" w:eastAsia="Montserrat" w:hAnsi="Montserrat"/>
        </w:rPr>
      </w:pPr>
      <w:hyperlink r:id="rId33">
        <w:r w:rsidDel="00000000" w:rsidR="00000000" w:rsidRPr="00000000">
          <w:rPr>
            <w:rFonts w:ascii="Montserrat" w:cs="Montserrat" w:eastAsia="Montserrat" w:hAnsi="Montserrat"/>
            <w:color w:val="1155cc"/>
            <w:sz w:val="14"/>
            <w:szCs w:val="14"/>
            <w:u w:val="single"/>
            <w:rtl w:val="0"/>
          </w:rPr>
          <w:t xml:space="preserve"> </w:t>
        </w:r>
      </w:hyperlink>
      <w:hyperlink r:id="rId34">
        <w:r w:rsidDel="00000000" w:rsidR="00000000" w:rsidRPr="00000000">
          <w:rPr>
            <w:rFonts w:ascii="Montserrat" w:cs="Montserrat" w:eastAsia="Montserrat" w:hAnsi="Montserrat"/>
            <w:color w:val="1155cc"/>
            <w:u w:val="single"/>
            <w:rtl w:val="0"/>
          </w:rPr>
          <w:t xml:space="preserve">Kick it Out: www.kickitout.org</w:t>
        </w:r>
      </w:hyperlink>
      <w:r w:rsidDel="00000000" w:rsidR="00000000" w:rsidRPr="00000000">
        <w:rPr>
          <w:rtl w:val="0"/>
        </w:rPr>
      </w:r>
    </w:p>
    <w:p w:rsidR="00000000" w:rsidDel="00000000" w:rsidP="00000000" w:rsidRDefault="00000000" w:rsidRPr="00000000" w14:paraId="000000B8">
      <w:pPr>
        <w:numPr>
          <w:ilvl w:val="0"/>
          <w:numId w:val="5"/>
        </w:numPr>
        <w:spacing w:after="0" w:lineRule="auto"/>
        <w:ind w:left="720" w:hanging="360"/>
        <w:rPr>
          <w:rFonts w:ascii="Montserrat" w:cs="Montserrat" w:eastAsia="Montserrat" w:hAnsi="Montserrat"/>
        </w:rPr>
      </w:pPr>
      <w:hyperlink r:id="rId35">
        <w:r w:rsidDel="00000000" w:rsidR="00000000" w:rsidRPr="00000000">
          <w:rPr>
            <w:rFonts w:ascii="Montserrat" w:cs="Montserrat" w:eastAsia="Montserrat" w:hAnsi="Montserrat"/>
            <w:color w:val="1155cc"/>
            <w:u w:val="single"/>
            <w:rtl w:val="0"/>
          </w:rPr>
          <w:t xml:space="preserve">Report it: www.report-it.org.uk</w:t>
        </w:r>
      </w:hyperlink>
      <w:r w:rsidDel="00000000" w:rsidR="00000000" w:rsidRPr="00000000">
        <w:rPr>
          <w:rtl w:val="0"/>
        </w:rPr>
      </w:r>
    </w:p>
    <w:p w:rsidR="00000000" w:rsidDel="00000000" w:rsidP="00000000" w:rsidRDefault="00000000" w:rsidRPr="00000000" w14:paraId="000000B9">
      <w:pPr>
        <w:numPr>
          <w:ilvl w:val="0"/>
          <w:numId w:val="5"/>
        </w:numPr>
        <w:spacing w:after="80" w:lineRule="auto"/>
        <w:ind w:left="720" w:hanging="360"/>
        <w:rPr>
          <w:rFonts w:ascii="Montserrat" w:cs="Montserrat" w:eastAsia="Montserrat" w:hAnsi="Montserrat"/>
        </w:rPr>
      </w:pPr>
      <w:hyperlink r:id="rId36">
        <w:r w:rsidDel="00000000" w:rsidR="00000000" w:rsidRPr="00000000">
          <w:rPr>
            <w:rFonts w:ascii="Montserrat" w:cs="Montserrat" w:eastAsia="Montserrat" w:hAnsi="Montserrat"/>
            <w:color w:val="1155cc"/>
            <w:u w:val="single"/>
            <w:rtl w:val="0"/>
          </w:rPr>
          <w:t xml:space="preserve">Show Racism the Red Card: www.srtrc.org/educational</w:t>
        </w:r>
      </w:hyperlink>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sectPr>
      <w:footerReference r:id="rId37" w:type="first"/>
      <w:pgSz w:h="16838" w:w="11906" w:orient="portrait"/>
      <w:pgMar w:bottom="566.9291338582677" w:top="566.9291338582677" w:left="566.9291338582677" w:right="566.9291338582677"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fortaa Light">
    <w:embedRegular w:fontKey="{00000000-0000-0000-0000-000000000000}" r:id="rId1" w:subsetted="0"/>
    <w:embedBold w:fontKey="{00000000-0000-0000-0000-000000000000}" r:id="rId2" w:subsetted="0"/>
  </w:font>
  <w:font w:name="Montserrat">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Montserrat Light">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Century Gothic">
    <w:embedRegular w:fontKey="{00000000-0000-0000-0000-000000000000}" r:id="rId11" w:subsetted="0"/>
    <w:embedBold w:fontKey="{00000000-0000-0000-0000-000000000000}" r:id="rId12" w:subsetted="0"/>
    <w:embedItalic w:fontKey="{00000000-0000-0000-0000-000000000000}" r:id="rId13" w:subsetted="0"/>
    <w:embedBoldItalic w:fontKey="{00000000-0000-0000-0000-000000000000}" r:id="rId1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B">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youngcarers.net" TargetMode="External"/><Relationship Id="rId22" Type="http://schemas.openxmlformats.org/officeDocument/2006/relationships/hyperlink" Target="http://www.digizen.org" TargetMode="External"/><Relationship Id="rId21" Type="http://schemas.openxmlformats.org/officeDocument/2006/relationships/hyperlink" Target="http://www.childnet.com" TargetMode="External"/><Relationship Id="rId24" Type="http://schemas.openxmlformats.org/officeDocument/2006/relationships/hyperlink" Target="http://www.thinkuknow.co.uk" TargetMode="External"/><Relationship Id="rId23" Type="http://schemas.openxmlformats.org/officeDocument/2006/relationships/hyperlink" Target="http://www.iwf.org.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6" Type="http://schemas.openxmlformats.org/officeDocument/2006/relationships/hyperlink" Target="https://nationalonlinesafety.com/" TargetMode="External"/><Relationship Id="rId25" Type="http://schemas.openxmlformats.org/officeDocument/2006/relationships/hyperlink" Target="http://www.saferinternet.org.uk" TargetMode="External"/><Relationship Id="rId28" Type="http://schemas.openxmlformats.org/officeDocument/2006/relationships/hyperlink" Target="http://www.stonewall.org.uk" TargetMode="External"/><Relationship Id="rId27" Type="http://schemas.openxmlformats.org/officeDocument/2006/relationships/hyperlink" Target="http://www.eachaction.org.uk"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www.changingfaces.org.uk" TargetMode="External"/><Relationship Id="rId7" Type="http://schemas.openxmlformats.org/officeDocument/2006/relationships/image" Target="media/image1.png"/><Relationship Id="rId8" Type="http://schemas.openxmlformats.org/officeDocument/2006/relationships/hyperlink" Target="https://www.unicef.org.uk/what-we-do/un-convention-child-rights/" TargetMode="External"/><Relationship Id="rId31" Type="http://schemas.openxmlformats.org/officeDocument/2006/relationships/hyperlink" Target="https://www.gov.uk/government/publications/send-code-of-practice-0-to-25" TargetMode="External"/><Relationship Id="rId30" Type="http://schemas.openxmlformats.org/officeDocument/2006/relationships/hyperlink" Target="http://www.mencap.org.uk" TargetMode="External"/><Relationship Id="rId11" Type="http://schemas.openxmlformats.org/officeDocument/2006/relationships/hyperlink" Target="http://www.childline.org.uk" TargetMode="External"/><Relationship Id="rId33" Type="http://schemas.openxmlformats.org/officeDocument/2006/relationships/hyperlink" Target="http://www.kickitout.org" TargetMode="External"/><Relationship Id="rId10" Type="http://schemas.openxmlformats.org/officeDocument/2006/relationships/hyperlink" Target="http://www.anti-bullyingalliance.org.uk" TargetMode="External"/><Relationship Id="rId32" Type="http://schemas.openxmlformats.org/officeDocument/2006/relationships/hyperlink" Target="http://www.annefrank.org.uk" TargetMode="External"/><Relationship Id="rId13" Type="http://schemas.openxmlformats.org/officeDocument/2006/relationships/hyperlink" Target="http://www.familylives.org.uk" TargetMode="External"/><Relationship Id="rId35" Type="http://schemas.openxmlformats.org/officeDocument/2006/relationships/hyperlink" Target="http://www.report-it.org.uk" TargetMode="External"/><Relationship Id="rId12" Type="http://schemas.openxmlformats.org/officeDocument/2006/relationships/hyperlink" Target="https://www.gov.uk/government/publications/preventing-and-tackling-bullying" TargetMode="External"/><Relationship Id="rId34" Type="http://schemas.openxmlformats.org/officeDocument/2006/relationships/hyperlink" Target="http://www.kickitout.org" TargetMode="External"/><Relationship Id="rId15" Type="http://schemas.openxmlformats.org/officeDocument/2006/relationships/hyperlink" Target="http://www.minded.org.uk" TargetMode="External"/><Relationship Id="rId37" Type="http://schemas.openxmlformats.org/officeDocument/2006/relationships/footer" Target="footer1.xml"/><Relationship Id="rId14" Type="http://schemas.openxmlformats.org/officeDocument/2006/relationships/hyperlink" Target="http://www.kidscape.org.uk" TargetMode="External"/><Relationship Id="rId36" Type="http://schemas.openxmlformats.org/officeDocument/2006/relationships/hyperlink" Target="http://www.srtrc.org/educational" TargetMode="External"/><Relationship Id="rId17" Type="http://schemas.openxmlformats.org/officeDocument/2006/relationships/hyperlink" Target="http://www.pshe-association.org.uk" TargetMode="External"/><Relationship Id="rId16" Type="http://schemas.openxmlformats.org/officeDocument/2006/relationships/hyperlink" Target="http://www.nspcc.org.uk" TargetMode="External"/><Relationship Id="rId19" Type="http://schemas.openxmlformats.org/officeDocument/2006/relationships/hyperlink" Target="http://www.youngminds.org.uk" TargetMode="External"/><Relationship Id="rId18" Type="http://schemas.openxmlformats.org/officeDocument/2006/relationships/hyperlink" Target="http://www.diana-award.org.uk" TargetMode="External"/></Relationships>
</file>

<file path=word/_rels/fontTable.xml.rels><?xml version="1.0" encoding="UTF-8" standalone="yes"?><Relationships xmlns="http://schemas.openxmlformats.org/package/2006/relationships"><Relationship Id="rId11" Type="http://schemas.openxmlformats.org/officeDocument/2006/relationships/font" Target="fonts/CenturyGothic-regular.ttf"/><Relationship Id="rId10" Type="http://schemas.openxmlformats.org/officeDocument/2006/relationships/font" Target="fonts/MontserratLight-boldItalic.ttf"/><Relationship Id="rId13" Type="http://schemas.openxmlformats.org/officeDocument/2006/relationships/font" Target="fonts/CenturyGothic-italic.ttf"/><Relationship Id="rId12" Type="http://schemas.openxmlformats.org/officeDocument/2006/relationships/font" Target="fonts/CenturyGothic-bold.ttf"/><Relationship Id="rId1" Type="http://schemas.openxmlformats.org/officeDocument/2006/relationships/font" Target="fonts/ComfortaaLight-regular.ttf"/><Relationship Id="rId2" Type="http://schemas.openxmlformats.org/officeDocument/2006/relationships/font" Target="fonts/ComfortaaLight-bold.ttf"/><Relationship Id="rId3" Type="http://schemas.openxmlformats.org/officeDocument/2006/relationships/font" Target="fonts/Montserrat-regular.ttf"/><Relationship Id="rId4" Type="http://schemas.openxmlformats.org/officeDocument/2006/relationships/font" Target="fonts/Montserrat-bold.ttf"/><Relationship Id="rId9" Type="http://schemas.openxmlformats.org/officeDocument/2006/relationships/font" Target="fonts/MontserratLight-italic.ttf"/><Relationship Id="rId14" Type="http://schemas.openxmlformats.org/officeDocument/2006/relationships/font" Target="fonts/CenturyGothic-boldItalic.ttf"/><Relationship Id="rId5" Type="http://schemas.openxmlformats.org/officeDocument/2006/relationships/font" Target="fonts/Montserrat-italic.ttf"/><Relationship Id="rId6" Type="http://schemas.openxmlformats.org/officeDocument/2006/relationships/font" Target="fonts/Montserrat-boldItalic.ttf"/><Relationship Id="rId7" Type="http://schemas.openxmlformats.org/officeDocument/2006/relationships/font" Target="fonts/MontserratLight-regular.ttf"/><Relationship Id="rId8" Type="http://schemas.openxmlformats.org/officeDocument/2006/relationships/font" Target="fonts/MontserratLight-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GhGzROnwcmS3QYkwFXb2GOKEAw==">CgMxLjAyCGguZ2pkZ3hzOAByITFsNE1FY3VkdUowSko3OGlCeWFqQVV3QmpBbURqaU9IWA==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